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FangSong" w:eastAsia="FangSong" w:hAnsi="FangSong"/>
        </w:rPr>
        <w:alias w:val="Subject"/>
        <w:tag w:val=""/>
        <w:id w:val="-939600514"/>
        <w:placeholder>
          <w:docPart w:val="DCBB7545F23C4CD7B131F2546DD621AE"/>
        </w:placeholder>
        <w:dataBinding w:prefixMappings="xmlns:ns0='http://purl.org/dc/elements/1.1/' xmlns:ns1='http://schemas.openxmlformats.org/package/2006/metadata/core-properties' " w:xpath="/ns1:coreProperties[1]/ns0:subject[1]" w:storeItemID="{6C3C8BC8-F283-45AE-878A-BAB7291924A1}"/>
        <w:text/>
      </w:sdtPr>
      <w:sdtEndPr/>
      <w:sdtContent>
        <w:p w:rsidR="00440ADA" w:rsidRPr="000C6273" w:rsidRDefault="00F267AC" w:rsidP="00580BA0">
          <w:pPr>
            <w:pStyle w:val="Title"/>
            <w:rPr>
              <w:lang w:eastAsia="zh-CN"/>
            </w:rPr>
          </w:pPr>
          <w:r w:rsidRPr="00F267AC">
            <w:rPr>
              <w:rFonts w:ascii="FangSong" w:eastAsia="FangSong" w:hAnsi="FangSong" w:hint="eastAsia"/>
              <w:lang w:val="nl-NL" w:eastAsia="zh-CN"/>
            </w:rPr>
            <w:t>二代安全保护箱</w:t>
          </w:r>
        </w:p>
      </w:sdtContent>
    </w:sdt>
    <w:sdt>
      <w:sdtPr>
        <w:rPr>
          <w:rFonts w:ascii="FangSong" w:eastAsia="FangSong" w:hAnsi="FangSong" w:hint="eastAsia"/>
          <w:lang w:eastAsia="zh-CN"/>
        </w:rPr>
        <w:alias w:val="Title"/>
        <w:tag w:val=""/>
        <w:id w:val="1849357936"/>
        <w:placeholder>
          <w:docPart w:val="521CCA07562742B3ABCD21FB13102180"/>
        </w:placeholder>
        <w:dataBinding w:prefixMappings="xmlns:ns0='http://purl.org/dc/elements/1.1/' xmlns:ns1='http://schemas.openxmlformats.org/package/2006/metadata/core-properties' " w:xpath="/ns1:coreProperties[1]/ns0:title[1]" w:storeItemID="{6C3C8BC8-F283-45AE-878A-BAB7291924A1}"/>
        <w:text/>
      </w:sdtPr>
      <w:sdtEndPr/>
      <w:sdtContent>
        <w:p w:rsidR="000C6273" w:rsidRDefault="00F267AC" w:rsidP="00580BA0">
          <w:pPr>
            <w:pStyle w:val="Subtitle"/>
            <w:rPr>
              <w:lang w:eastAsia="zh-CN"/>
            </w:rPr>
          </w:pPr>
          <w:r w:rsidRPr="00F267AC">
            <w:rPr>
              <w:rFonts w:ascii="FangSong" w:eastAsia="FangSong" w:hAnsi="FangSong" w:hint="eastAsia"/>
              <w:lang w:eastAsia="zh-CN"/>
            </w:rPr>
            <w:t>快速入门指南</w:t>
          </w:r>
        </w:p>
      </w:sdtContent>
    </w:sdt>
    <w:p w:rsidR="00786E69" w:rsidRDefault="00C42D77" w:rsidP="00EF3C3B">
      <w:pPr>
        <w:jc w:val="center"/>
      </w:pPr>
      <w:r>
        <w:rPr>
          <w:noProof/>
          <w:lang w:eastAsia="zh-CN"/>
        </w:rPr>
        <w:drawing>
          <wp:inline distT="0" distB="0" distL="0" distR="0" wp14:anchorId="5453ACCE" wp14:editId="291949E2">
            <wp:extent cx="3482381" cy="4144035"/>
            <wp:effectExtent l="0" t="0" r="381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my-PortLayout.jpg"/>
                    <pic:cNvPicPr/>
                  </pic:nvPicPr>
                  <pic:blipFill>
                    <a:blip r:embed="rId9">
                      <a:extLst>
                        <a:ext uri="{28A0092B-C50C-407E-A947-70E740481C1C}">
                          <a14:useLocalDpi xmlns:a14="http://schemas.microsoft.com/office/drawing/2010/main" val="0"/>
                        </a:ext>
                      </a:extLst>
                    </a:blip>
                    <a:stretch>
                      <a:fillRect/>
                    </a:stretch>
                  </pic:blipFill>
                  <pic:spPr>
                    <a:xfrm>
                      <a:off x="0" y="0"/>
                      <a:ext cx="3485981" cy="4148319"/>
                    </a:xfrm>
                    <a:prstGeom prst="rect">
                      <a:avLst/>
                    </a:prstGeom>
                  </pic:spPr>
                </pic:pic>
              </a:graphicData>
            </a:graphic>
          </wp:inline>
        </w:drawing>
      </w:r>
    </w:p>
    <w:p w:rsidR="00AF74B8" w:rsidRPr="00AF74B8" w:rsidRDefault="003B0A7C">
      <w:pPr>
        <w:pStyle w:val="TOC1"/>
        <w:rPr>
          <w:rFonts w:ascii="FangSong" w:eastAsia="FangSong" w:hAnsi="FangSong" w:cstheme="minorBidi"/>
          <w:b w:val="0"/>
          <w:bCs w:val="0"/>
          <w:sz w:val="22"/>
          <w:szCs w:val="22"/>
          <w:lang w:eastAsia="zh-CN"/>
        </w:rPr>
      </w:pPr>
      <w:r>
        <w:rPr>
          <w:b w:val="0"/>
          <w:bCs w:val="0"/>
        </w:rPr>
        <w:fldChar w:fldCharType="begin"/>
      </w:r>
      <w:r>
        <w:rPr>
          <w:b w:val="0"/>
          <w:bCs w:val="0"/>
        </w:rPr>
        <w:instrText xml:space="preserve"> TOC \o "1-1" \h \z \u </w:instrText>
      </w:r>
      <w:r>
        <w:rPr>
          <w:b w:val="0"/>
          <w:bCs w:val="0"/>
        </w:rPr>
        <w:fldChar w:fldCharType="separate"/>
      </w:r>
      <w:hyperlink w:anchor="_Toc75774492" w:history="1">
        <w:r w:rsidR="00AF74B8" w:rsidRPr="00AF74B8">
          <w:rPr>
            <w:rStyle w:val="Hyperlink"/>
            <w:rFonts w:ascii="FangSong" w:eastAsia="FangSong" w:hAnsi="FangSong" w:hint="eastAsia"/>
            <w:lang w:eastAsia="zh-CN"/>
          </w:rPr>
          <w:t>产品内容</w:t>
        </w:r>
        <w:r w:rsidR="00AF74B8" w:rsidRPr="00AF74B8">
          <w:rPr>
            <w:rFonts w:ascii="FangSong" w:eastAsia="FangSong" w:hAnsi="FangSong"/>
            <w:webHidden/>
          </w:rPr>
          <w:tab/>
        </w:r>
        <w:r w:rsidR="00AF74B8" w:rsidRPr="00AF74B8">
          <w:rPr>
            <w:rFonts w:ascii="FangSong" w:eastAsia="FangSong" w:hAnsi="FangSong"/>
            <w:webHidden/>
          </w:rPr>
          <w:fldChar w:fldCharType="begin"/>
        </w:r>
        <w:r w:rsidR="00AF74B8" w:rsidRPr="00AF74B8">
          <w:rPr>
            <w:rFonts w:ascii="FangSong" w:eastAsia="FangSong" w:hAnsi="FangSong"/>
            <w:webHidden/>
          </w:rPr>
          <w:instrText xml:space="preserve"> PAGEREF _Toc75774492 \h </w:instrText>
        </w:r>
        <w:r w:rsidR="00AF74B8" w:rsidRPr="00AF74B8">
          <w:rPr>
            <w:rFonts w:ascii="FangSong" w:eastAsia="FangSong" w:hAnsi="FangSong"/>
            <w:webHidden/>
          </w:rPr>
        </w:r>
        <w:r w:rsidR="00AF74B8" w:rsidRPr="00AF74B8">
          <w:rPr>
            <w:rFonts w:ascii="FangSong" w:eastAsia="FangSong" w:hAnsi="FangSong"/>
            <w:webHidden/>
          </w:rPr>
          <w:fldChar w:fldCharType="separate"/>
        </w:r>
        <w:r w:rsidR="00AF74B8" w:rsidRPr="00AF74B8">
          <w:rPr>
            <w:rFonts w:ascii="FangSong" w:eastAsia="FangSong" w:hAnsi="FangSong"/>
            <w:webHidden/>
          </w:rPr>
          <w:t>2</w:t>
        </w:r>
        <w:r w:rsidR="00AF74B8" w:rsidRPr="00AF74B8">
          <w:rPr>
            <w:rFonts w:ascii="FangSong" w:eastAsia="FangSong" w:hAnsi="FangSong"/>
            <w:webHidden/>
          </w:rPr>
          <w:fldChar w:fldCharType="end"/>
        </w:r>
      </w:hyperlink>
    </w:p>
    <w:p w:rsidR="00AF74B8" w:rsidRPr="00AF74B8" w:rsidRDefault="00AF74B8">
      <w:pPr>
        <w:pStyle w:val="TOC1"/>
        <w:rPr>
          <w:rFonts w:ascii="FangSong" w:eastAsia="FangSong" w:hAnsi="FangSong" w:cstheme="minorBidi"/>
          <w:b w:val="0"/>
          <w:bCs w:val="0"/>
          <w:sz w:val="22"/>
          <w:szCs w:val="22"/>
          <w:lang w:eastAsia="zh-CN"/>
        </w:rPr>
      </w:pPr>
      <w:hyperlink w:anchor="_Toc75774493" w:history="1">
        <w:r w:rsidRPr="00AF74B8">
          <w:rPr>
            <w:rStyle w:val="Hyperlink"/>
            <w:rFonts w:ascii="FangSong" w:eastAsia="FangSong" w:hAnsi="FangSong" w:hint="eastAsia"/>
            <w:lang w:eastAsia="zh-CN"/>
          </w:rPr>
          <w:t>产品功能概述</w:t>
        </w:r>
        <w:r w:rsidRPr="00AF74B8">
          <w:rPr>
            <w:rFonts w:ascii="FangSong" w:eastAsia="FangSong" w:hAnsi="FangSong"/>
            <w:webHidden/>
          </w:rPr>
          <w:tab/>
        </w:r>
        <w:r w:rsidRPr="00AF74B8">
          <w:rPr>
            <w:rFonts w:ascii="FangSong" w:eastAsia="FangSong" w:hAnsi="FangSong"/>
            <w:webHidden/>
          </w:rPr>
          <w:fldChar w:fldCharType="begin"/>
        </w:r>
        <w:r w:rsidRPr="00AF74B8">
          <w:rPr>
            <w:rFonts w:ascii="FangSong" w:eastAsia="FangSong" w:hAnsi="FangSong"/>
            <w:webHidden/>
          </w:rPr>
          <w:instrText xml:space="preserve"> PAGEREF _Toc75774493 \h </w:instrText>
        </w:r>
        <w:r w:rsidRPr="00AF74B8">
          <w:rPr>
            <w:rFonts w:ascii="FangSong" w:eastAsia="FangSong" w:hAnsi="FangSong"/>
            <w:webHidden/>
          </w:rPr>
        </w:r>
        <w:r w:rsidRPr="00AF74B8">
          <w:rPr>
            <w:rFonts w:ascii="FangSong" w:eastAsia="FangSong" w:hAnsi="FangSong"/>
            <w:webHidden/>
          </w:rPr>
          <w:fldChar w:fldCharType="separate"/>
        </w:r>
        <w:r w:rsidRPr="00AF74B8">
          <w:rPr>
            <w:rFonts w:ascii="FangSong" w:eastAsia="FangSong" w:hAnsi="FangSong"/>
            <w:webHidden/>
          </w:rPr>
          <w:t>3</w:t>
        </w:r>
        <w:r w:rsidRPr="00AF74B8">
          <w:rPr>
            <w:rFonts w:ascii="FangSong" w:eastAsia="FangSong" w:hAnsi="FangSong"/>
            <w:webHidden/>
          </w:rPr>
          <w:fldChar w:fldCharType="end"/>
        </w:r>
      </w:hyperlink>
    </w:p>
    <w:p w:rsidR="00AF74B8" w:rsidRPr="00AF74B8" w:rsidRDefault="00AF74B8">
      <w:pPr>
        <w:pStyle w:val="TOC1"/>
        <w:rPr>
          <w:rFonts w:ascii="FangSong" w:eastAsia="FangSong" w:hAnsi="FangSong" w:cstheme="minorBidi"/>
          <w:b w:val="0"/>
          <w:bCs w:val="0"/>
          <w:sz w:val="22"/>
          <w:szCs w:val="22"/>
          <w:lang w:eastAsia="zh-CN"/>
        </w:rPr>
      </w:pPr>
      <w:hyperlink w:anchor="_Toc75774494" w:history="1">
        <w:r w:rsidRPr="00AF74B8">
          <w:rPr>
            <w:rStyle w:val="Hyperlink"/>
            <w:rFonts w:ascii="FangSong" w:eastAsia="FangSong" w:hAnsi="FangSong" w:hint="eastAsia"/>
            <w:lang w:eastAsia="zh-CN"/>
          </w:rPr>
          <w:t>如何搭建设备</w:t>
        </w:r>
        <w:r w:rsidRPr="00AF74B8">
          <w:rPr>
            <w:rFonts w:ascii="FangSong" w:eastAsia="FangSong" w:hAnsi="FangSong"/>
            <w:webHidden/>
          </w:rPr>
          <w:tab/>
        </w:r>
        <w:r w:rsidRPr="00AF74B8">
          <w:rPr>
            <w:rFonts w:ascii="FangSong" w:eastAsia="FangSong" w:hAnsi="FangSong"/>
            <w:webHidden/>
          </w:rPr>
          <w:fldChar w:fldCharType="begin"/>
        </w:r>
        <w:r w:rsidRPr="00AF74B8">
          <w:rPr>
            <w:rFonts w:ascii="FangSong" w:eastAsia="FangSong" w:hAnsi="FangSong"/>
            <w:webHidden/>
          </w:rPr>
          <w:instrText xml:space="preserve"> PAGEREF _Toc75774494 \h </w:instrText>
        </w:r>
        <w:r w:rsidRPr="00AF74B8">
          <w:rPr>
            <w:rFonts w:ascii="FangSong" w:eastAsia="FangSong" w:hAnsi="FangSong"/>
            <w:webHidden/>
          </w:rPr>
        </w:r>
        <w:r w:rsidRPr="00AF74B8">
          <w:rPr>
            <w:rFonts w:ascii="FangSong" w:eastAsia="FangSong" w:hAnsi="FangSong"/>
            <w:webHidden/>
          </w:rPr>
          <w:fldChar w:fldCharType="separate"/>
        </w:r>
        <w:r w:rsidRPr="00AF74B8">
          <w:rPr>
            <w:rFonts w:ascii="FangSong" w:eastAsia="FangSong" w:hAnsi="FangSong"/>
            <w:webHidden/>
          </w:rPr>
          <w:t>4</w:t>
        </w:r>
        <w:r w:rsidRPr="00AF74B8">
          <w:rPr>
            <w:rFonts w:ascii="FangSong" w:eastAsia="FangSong" w:hAnsi="FangSong"/>
            <w:webHidden/>
          </w:rPr>
          <w:fldChar w:fldCharType="end"/>
        </w:r>
      </w:hyperlink>
    </w:p>
    <w:p w:rsidR="00AF74B8" w:rsidRPr="00AF74B8" w:rsidRDefault="00AF74B8">
      <w:pPr>
        <w:pStyle w:val="TOC1"/>
        <w:rPr>
          <w:rFonts w:ascii="FangSong" w:eastAsia="FangSong" w:hAnsi="FangSong" w:cstheme="minorBidi"/>
          <w:b w:val="0"/>
          <w:bCs w:val="0"/>
          <w:sz w:val="22"/>
          <w:szCs w:val="22"/>
          <w:lang w:eastAsia="zh-CN"/>
        </w:rPr>
      </w:pPr>
      <w:hyperlink w:anchor="_Toc75774495" w:history="1">
        <w:r w:rsidRPr="00AF74B8">
          <w:rPr>
            <w:rStyle w:val="Hyperlink"/>
            <w:rFonts w:ascii="FangSong" w:eastAsia="FangSong" w:hAnsi="FangSong" w:hint="eastAsia"/>
            <w:lang w:eastAsia="zh-CN"/>
          </w:rPr>
          <w:t>帮助和故障排除</w:t>
        </w:r>
        <w:r w:rsidRPr="00AF74B8">
          <w:rPr>
            <w:rFonts w:ascii="FangSong" w:eastAsia="FangSong" w:hAnsi="FangSong"/>
            <w:webHidden/>
          </w:rPr>
          <w:tab/>
        </w:r>
        <w:r w:rsidRPr="00AF74B8">
          <w:rPr>
            <w:rFonts w:ascii="FangSong" w:eastAsia="FangSong" w:hAnsi="FangSong"/>
            <w:webHidden/>
          </w:rPr>
          <w:fldChar w:fldCharType="begin"/>
        </w:r>
        <w:r w:rsidRPr="00AF74B8">
          <w:rPr>
            <w:rFonts w:ascii="FangSong" w:eastAsia="FangSong" w:hAnsi="FangSong"/>
            <w:webHidden/>
          </w:rPr>
          <w:instrText xml:space="preserve"> PAGEREF _Toc75774495 \h </w:instrText>
        </w:r>
        <w:r w:rsidRPr="00AF74B8">
          <w:rPr>
            <w:rFonts w:ascii="FangSong" w:eastAsia="FangSong" w:hAnsi="FangSong"/>
            <w:webHidden/>
          </w:rPr>
        </w:r>
        <w:r w:rsidRPr="00AF74B8">
          <w:rPr>
            <w:rFonts w:ascii="FangSong" w:eastAsia="FangSong" w:hAnsi="FangSong"/>
            <w:webHidden/>
          </w:rPr>
          <w:fldChar w:fldCharType="separate"/>
        </w:r>
        <w:r w:rsidRPr="00AF74B8">
          <w:rPr>
            <w:rFonts w:ascii="FangSong" w:eastAsia="FangSong" w:hAnsi="FangSong"/>
            <w:webHidden/>
          </w:rPr>
          <w:t>8</w:t>
        </w:r>
        <w:r w:rsidRPr="00AF74B8">
          <w:rPr>
            <w:rFonts w:ascii="FangSong" w:eastAsia="FangSong" w:hAnsi="FangSong"/>
            <w:webHidden/>
          </w:rPr>
          <w:fldChar w:fldCharType="end"/>
        </w:r>
      </w:hyperlink>
    </w:p>
    <w:p w:rsidR="00AF74B8" w:rsidRPr="00AF74B8" w:rsidRDefault="00AF74B8">
      <w:pPr>
        <w:pStyle w:val="TOC1"/>
        <w:rPr>
          <w:rFonts w:ascii="FangSong" w:eastAsia="FangSong" w:hAnsi="FangSong" w:cstheme="minorBidi"/>
          <w:b w:val="0"/>
          <w:bCs w:val="0"/>
          <w:sz w:val="22"/>
          <w:szCs w:val="22"/>
          <w:lang w:eastAsia="zh-CN"/>
        </w:rPr>
      </w:pPr>
      <w:hyperlink w:anchor="_Toc75774496" w:history="1">
        <w:r w:rsidRPr="00AF74B8">
          <w:rPr>
            <w:rStyle w:val="Hyperlink"/>
            <w:rFonts w:ascii="FangSong" w:eastAsia="FangSong" w:hAnsi="FangSong" w:hint="eastAsia"/>
            <w:lang w:eastAsia="zh-CN"/>
          </w:rPr>
          <w:t>技术参数</w:t>
        </w:r>
        <w:r w:rsidRPr="00AF74B8">
          <w:rPr>
            <w:rFonts w:ascii="FangSong" w:eastAsia="FangSong" w:hAnsi="FangSong"/>
            <w:webHidden/>
          </w:rPr>
          <w:tab/>
        </w:r>
        <w:r w:rsidRPr="00AF74B8">
          <w:rPr>
            <w:rFonts w:ascii="FangSong" w:eastAsia="FangSong" w:hAnsi="FangSong"/>
            <w:webHidden/>
          </w:rPr>
          <w:fldChar w:fldCharType="begin"/>
        </w:r>
        <w:r w:rsidRPr="00AF74B8">
          <w:rPr>
            <w:rFonts w:ascii="FangSong" w:eastAsia="FangSong" w:hAnsi="FangSong"/>
            <w:webHidden/>
          </w:rPr>
          <w:instrText xml:space="preserve"> PAGEREF _Toc75774496 \h </w:instrText>
        </w:r>
        <w:r w:rsidRPr="00AF74B8">
          <w:rPr>
            <w:rFonts w:ascii="FangSong" w:eastAsia="FangSong" w:hAnsi="FangSong"/>
            <w:webHidden/>
          </w:rPr>
        </w:r>
        <w:r w:rsidRPr="00AF74B8">
          <w:rPr>
            <w:rFonts w:ascii="FangSong" w:eastAsia="FangSong" w:hAnsi="FangSong"/>
            <w:webHidden/>
          </w:rPr>
          <w:fldChar w:fldCharType="separate"/>
        </w:r>
        <w:r w:rsidRPr="00AF74B8">
          <w:rPr>
            <w:rFonts w:ascii="FangSong" w:eastAsia="FangSong" w:hAnsi="FangSong"/>
            <w:webHidden/>
          </w:rPr>
          <w:t>10</w:t>
        </w:r>
        <w:r w:rsidRPr="00AF74B8">
          <w:rPr>
            <w:rFonts w:ascii="FangSong" w:eastAsia="FangSong" w:hAnsi="FangSong"/>
            <w:webHidden/>
          </w:rPr>
          <w:fldChar w:fldCharType="end"/>
        </w:r>
      </w:hyperlink>
    </w:p>
    <w:p w:rsidR="00AF74B8" w:rsidRPr="00AF74B8" w:rsidRDefault="00AF74B8">
      <w:pPr>
        <w:pStyle w:val="TOC1"/>
        <w:rPr>
          <w:rFonts w:ascii="FangSong" w:eastAsia="FangSong" w:hAnsi="FangSong" w:cstheme="minorBidi"/>
          <w:b w:val="0"/>
          <w:bCs w:val="0"/>
          <w:sz w:val="22"/>
          <w:szCs w:val="22"/>
          <w:lang w:eastAsia="zh-CN"/>
        </w:rPr>
      </w:pPr>
      <w:hyperlink w:anchor="_Toc75774497" w:history="1">
        <w:r w:rsidRPr="00AF74B8">
          <w:rPr>
            <w:rStyle w:val="Hyperlink"/>
            <w:rFonts w:ascii="FangSong" w:eastAsia="FangSong" w:hAnsi="FangSong" w:hint="eastAsia"/>
            <w:lang w:eastAsia="zh-CN"/>
          </w:rPr>
          <w:t>合规性声明</w:t>
        </w:r>
        <w:r w:rsidRPr="00AF74B8">
          <w:rPr>
            <w:rFonts w:ascii="FangSong" w:eastAsia="FangSong" w:hAnsi="FangSong"/>
            <w:webHidden/>
          </w:rPr>
          <w:tab/>
        </w:r>
        <w:r w:rsidRPr="00AF74B8">
          <w:rPr>
            <w:rFonts w:ascii="FangSong" w:eastAsia="FangSong" w:hAnsi="FangSong"/>
            <w:webHidden/>
          </w:rPr>
          <w:fldChar w:fldCharType="begin"/>
        </w:r>
        <w:r w:rsidRPr="00AF74B8">
          <w:rPr>
            <w:rFonts w:ascii="FangSong" w:eastAsia="FangSong" w:hAnsi="FangSong"/>
            <w:webHidden/>
          </w:rPr>
          <w:instrText xml:space="preserve"> PAGEREF _Toc75774497 \h </w:instrText>
        </w:r>
        <w:r w:rsidRPr="00AF74B8">
          <w:rPr>
            <w:rFonts w:ascii="FangSong" w:eastAsia="FangSong" w:hAnsi="FangSong"/>
            <w:webHidden/>
          </w:rPr>
        </w:r>
        <w:r w:rsidRPr="00AF74B8">
          <w:rPr>
            <w:rFonts w:ascii="FangSong" w:eastAsia="FangSong" w:hAnsi="FangSong"/>
            <w:webHidden/>
          </w:rPr>
          <w:fldChar w:fldCharType="separate"/>
        </w:r>
        <w:r w:rsidRPr="00AF74B8">
          <w:rPr>
            <w:rFonts w:ascii="FangSong" w:eastAsia="FangSong" w:hAnsi="FangSong"/>
            <w:webHidden/>
          </w:rPr>
          <w:t>13</w:t>
        </w:r>
        <w:r w:rsidRPr="00AF74B8">
          <w:rPr>
            <w:rFonts w:ascii="FangSong" w:eastAsia="FangSong" w:hAnsi="FangSong"/>
            <w:webHidden/>
          </w:rPr>
          <w:fldChar w:fldCharType="end"/>
        </w:r>
      </w:hyperlink>
    </w:p>
    <w:p w:rsidR="000C6273" w:rsidRPr="000C6273" w:rsidRDefault="003B0A7C" w:rsidP="000C6273">
      <w:r>
        <w:rPr>
          <w:rFonts w:asciiTheme="minorHAnsi" w:hAnsiTheme="minorHAnsi"/>
          <w:b/>
          <w:bCs/>
          <w:noProof/>
        </w:rPr>
        <w:fldChar w:fldCharType="end"/>
      </w:r>
    </w:p>
    <w:p w:rsidR="002F2A01" w:rsidRDefault="00130BAA" w:rsidP="001F10C2">
      <w:pPr>
        <w:pStyle w:val="Heading1Paged"/>
        <w:rPr>
          <w:lang w:eastAsia="zh-CN"/>
        </w:rPr>
      </w:pPr>
      <w:bookmarkStart w:id="0" w:name="_Toc75774492"/>
      <w:r>
        <w:rPr>
          <w:noProof/>
          <w:lang w:eastAsia="zh-CN"/>
        </w:rPr>
        <w:lastRenderedPageBreak/>
        <w:drawing>
          <wp:anchor distT="0" distB="0" distL="114300" distR="114300" simplePos="0" relativeHeight="251676672" behindDoc="0" locked="0" layoutInCell="1" allowOverlap="1" wp14:anchorId="4A341DEC" wp14:editId="4C6CB0C3">
            <wp:simplePos x="0" y="0"/>
            <wp:positionH relativeFrom="column">
              <wp:posOffset>4538345</wp:posOffset>
            </wp:positionH>
            <wp:positionV relativeFrom="paragraph">
              <wp:posOffset>-41910</wp:posOffset>
            </wp:positionV>
            <wp:extent cx="1464945" cy="1514475"/>
            <wp:effectExtent l="0" t="0" r="1905" b="9525"/>
            <wp:wrapSquare wrapText="bothSides"/>
            <wp:docPr id="3" name="Picture 3" descr="C:\Users\Quick\AppData\Local\Microsoft\Windows\Temporary Internet Files\Content.IE5\A75QK2D6\MC9102170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ick\AppData\Local\Microsoft\Windows\Temporary Internet Files\Content.IE5\A75QK2D6\MC910217009[1].pn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6494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7AC">
        <w:rPr>
          <w:rFonts w:hint="eastAsia"/>
          <w:lang w:eastAsia="zh-CN"/>
        </w:rPr>
        <w:t>产品内容</w:t>
      </w:r>
      <w:bookmarkEnd w:id="0"/>
    </w:p>
    <w:p w:rsidR="00603E9B" w:rsidRPr="00F267AC" w:rsidRDefault="00F267AC" w:rsidP="00DF1581">
      <w:pPr>
        <w:rPr>
          <w:rFonts w:ascii="FangSong" w:eastAsia="FangSong" w:hAnsi="FangSong"/>
          <w:lang w:eastAsia="zh-CN"/>
        </w:rPr>
      </w:pPr>
      <w:r w:rsidRPr="00F267AC">
        <w:rPr>
          <w:rFonts w:ascii="FangSong" w:eastAsia="FangSong" w:hAnsi="FangSong" w:hint="eastAsia"/>
          <w:lang w:eastAsia="zh-CN"/>
        </w:rPr>
        <w:t>产品包装中应包含安装二代安全防护箱的全部配件。</w:t>
      </w:r>
    </w:p>
    <w:p w:rsidR="00663289" w:rsidRPr="00663289" w:rsidRDefault="00F267AC" w:rsidP="0033446D">
      <w:pPr>
        <w:pStyle w:val="Heading2"/>
      </w:pPr>
      <w:r>
        <w:rPr>
          <w:rFonts w:hint="eastAsia"/>
          <w:lang w:eastAsia="zh-CN"/>
        </w:rPr>
        <w:t>产品清单</w:t>
      </w:r>
    </w:p>
    <w:tbl>
      <w:tblPr>
        <w:tblStyle w:val="TableGrid"/>
        <w:tblW w:w="8806" w:type="dxa"/>
        <w:tblLook w:val="04A0" w:firstRow="1" w:lastRow="0" w:firstColumn="1" w:lastColumn="0" w:noHBand="0" w:noVBand="1"/>
      </w:tblPr>
      <w:tblGrid>
        <w:gridCol w:w="714"/>
        <w:gridCol w:w="4536"/>
        <w:gridCol w:w="2373"/>
        <w:gridCol w:w="1183"/>
      </w:tblGrid>
      <w:tr w:rsidR="006979BC" w:rsidRPr="00E304E8" w:rsidTr="00B453D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14" w:type="dxa"/>
          </w:tcPr>
          <w:p w:rsidR="006979BC" w:rsidRPr="00F267AC" w:rsidRDefault="00F267AC" w:rsidP="00DF1581">
            <w:pPr>
              <w:rPr>
                <w:rFonts w:ascii="FangSong" w:eastAsia="FangSong" w:hAnsi="FangSong"/>
                <w:sz w:val="20"/>
                <w:szCs w:val="20"/>
              </w:rPr>
            </w:pPr>
            <w:r w:rsidRPr="00F267AC">
              <w:rPr>
                <w:rFonts w:ascii="FangSong" w:eastAsia="FangSong" w:hAnsi="FangSong" w:hint="eastAsia"/>
                <w:sz w:val="20"/>
                <w:szCs w:val="20"/>
                <w:lang w:eastAsia="zh-CN"/>
              </w:rPr>
              <w:t>数量</w:t>
            </w:r>
          </w:p>
        </w:tc>
        <w:tc>
          <w:tcPr>
            <w:tcW w:w="4536" w:type="dxa"/>
          </w:tcPr>
          <w:p w:rsidR="006979BC" w:rsidRPr="00F267AC" w:rsidRDefault="00F267AC" w:rsidP="005A06B3">
            <w:pPr>
              <w:cnfStyle w:val="100000000000" w:firstRow="1" w:lastRow="0" w:firstColumn="0" w:lastColumn="0" w:oddVBand="0" w:evenVBand="0" w:oddHBand="0" w:evenHBand="0" w:firstRowFirstColumn="0" w:firstRowLastColumn="0" w:lastRowFirstColumn="0" w:lastRowLastColumn="0"/>
              <w:rPr>
                <w:rFonts w:ascii="FangSong" w:eastAsia="FangSong" w:hAnsi="FangSong"/>
                <w:sz w:val="20"/>
                <w:szCs w:val="20"/>
              </w:rPr>
            </w:pPr>
            <w:r w:rsidRPr="00F267AC">
              <w:rPr>
                <w:rFonts w:ascii="FangSong" w:eastAsia="FangSong" w:hAnsi="FangSong" w:hint="eastAsia"/>
                <w:sz w:val="20"/>
                <w:szCs w:val="20"/>
                <w:lang w:eastAsia="zh-CN"/>
              </w:rPr>
              <w:t>文字描述</w:t>
            </w:r>
          </w:p>
        </w:tc>
        <w:tc>
          <w:tcPr>
            <w:tcW w:w="2373" w:type="dxa"/>
          </w:tcPr>
          <w:p w:rsidR="006979BC" w:rsidRPr="00F267AC" w:rsidRDefault="00F267AC" w:rsidP="00F267AC">
            <w:pPr>
              <w:cnfStyle w:val="100000000000" w:firstRow="1" w:lastRow="0" w:firstColumn="0" w:lastColumn="0" w:oddVBand="0" w:evenVBand="0" w:oddHBand="0" w:evenHBand="0" w:firstRowFirstColumn="0" w:firstRowLastColumn="0" w:lastRowFirstColumn="0" w:lastRowLastColumn="0"/>
              <w:rPr>
                <w:rFonts w:ascii="FangSong" w:eastAsia="FangSong" w:hAnsi="FangSong"/>
                <w:sz w:val="20"/>
                <w:szCs w:val="20"/>
              </w:rPr>
            </w:pPr>
            <w:r w:rsidRPr="00F267AC">
              <w:rPr>
                <w:rFonts w:ascii="FangSong" w:eastAsia="FangSong" w:hAnsi="FangSong" w:hint="eastAsia"/>
                <w:sz w:val="20"/>
                <w:szCs w:val="20"/>
                <w:lang w:eastAsia="zh-CN"/>
              </w:rPr>
              <w:t>图例</w:t>
            </w:r>
          </w:p>
        </w:tc>
        <w:tc>
          <w:tcPr>
            <w:tcW w:w="1183" w:type="dxa"/>
          </w:tcPr>
          <w:p w:rsidR="006979BC" w:rsidRPr="00F267AC" w:rsidRDefault="00F267AC" w:rsidP="0068065E">
            <w:pPr>
              <w:cnfStyle w:val="100000000000" w:firstRow="1" w:lastRow="0" w:firstColumn="0" w:lastColumn="0" w:oddVBand="0" w:evenVBand="0" w:oddHBand="0" w:evenHBand="0" w:firstRowFirstColumn="0" w:firstRowLastColumn="0" w:lastRowFirstColumn="0" w:lastRowLastColumn="0"/>
              <w:rPr>
                <w:rFonts w:ascii="FangSong" w:eastAsia="FangSong" w:hAnsi="FangSong"/>
                <w:sz w:val="20"/>
                <w:szCs w:val="20"/>
              </w:rPr>
            </w:pPr>
            <w:r w:rsidRPr="00F267AC">
              <w:rPr>
                <w:rFonts w:ascii="FangSong" w:eastAsia="FangSong" w:hAnsi="FangSong" w:hint="eastAsia"/>
                <w:sz w:val="20"/>
                <w:szCs w:val="20"/>
                <w:lang w:eastAsia="zh-CN"/>
              </w:rPr>
              <w:t>文中缩写</w:t>
            </w:r>
          </w:p>
        </w:tc>
      </w:tr>
      <w:tr w:rsidR="006979BC" w:rsidRPr="00E304E8" w:rsidTr="00B45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tcPr>
          <w:p w:rsidR="006979BC" w:rsidRPr="00C1525D" w:rsidRDefault="006979BC" w:rsidP="00DF1581">
            <w:pPr>
              <w:rPr>
                <w:rFonts w:ascii="FangSong" w:eastAsia="FangSong" w:hAnsi="FangSong"/>
                <w:sz w:val="20"/>
                <w:szCs w:val="20"/>
              </w:rPr>
            </w:pPr>
            <w:r w:rsidRPr="00C1525D">
              <w:rPr>
                <w:rFonts w:ascii="FangSong" w:eastAsia="FangSong" w:hAnsi="FangSong"/>
                <w:sz w:val="20"/>
                <w:szCs w:val="20"/>
              </w:rPr>
              <w:t>1</w:t>
            </w:r>
          </w:p>
        </w:tc>
        <w:tc>
          <w:tcPr>
            <w:tcW w:w="4536" w:type="dxa"/>
          </w:tcPr>
          <w:p w:rsidR="00E47DC3" w:rsidRPr="00C1525D" w:rsidRDefault="00F267AC" w:rsidP="006E4B75">
            <w:pPr>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eastAsia="zh-CN"/>
              </w:rPr>
            </w:pPr>
            <w:r w:rsidRPr="00C1525D">
              <w:rPr>
                <w:rFonts w:ascii="FangSong" w:eastAsia="FangSong" w:hAnsi="FangSong" w:hint="eastAsia"/>
                <w:sz w:val="20"/>
                <w:szCs w:val="20"/>
                <w:lang w:eastAsia="zh-CN"/>
              </w:rPr>
              <w:t>二代安全防护箱</w:t>
            </w:r>
            <w:r w:rsidR="000D25C2" w:rsidRPr="00C1525D">
              <w:rPr>
                <w:rFonts w:ascii="FangSong" w:eastAsia="FangSong" w:hAnsi="FangSong"/>
                <w:sz w:val="20"/>
                <w:szCs w:val="20"/>
                <w:lang w:val="en-US" w:eastAsia="zh-CN"/>
              </w:rPr>
              <w:br/>
              <w:t xml:space="preserve">- </w:t>
            </w:r>
            <w:r w:rsidRPr="00C1525D">
              <w:rPr>
                <w:rFonts w:ascii="FangSong" w:eastAsia="FangSong" w:hAnsi="FangSong" w:hint="eastAsia"/>
                <w:sz w:val="20"/>
                <w:szCs w:val="20"/>
                <w:lang w:val="en-US" w:eastAsia="zh-CN"/>
              </w:rPr>
              <w:t>外壳</w:t>
            </w:r>
            <w:r w:rsidR="000D25C2" w:rsidRPr="00C1525D">
              <w:rPr>
                <w:rFonts w:ascii="FangSong" w:eastAsia="FangSong" w:hAnsi="FangSong"/>
                <w:sz w:val="20"/>
                <w:szCs w:val="20"/>
                <w:lang w:val="en-US" w:eastAsia="zh-CN"/>
              </w:rPr>
              <w:br/>
              <w:t xml:space="preserve">- </w:t>
            </w:r>
            <w:r w:rsidRPr="00C1525D">
              <w:rPr>
                <w:rFonts w:ascii="FangSong" w:eastAsia="FangSong" w:hAnsi="FangSong" w:hint="eastAsia"/>
                <w:sz w:val="20"/>
                <w:szCs w:val="20"/>
                <w:lang w:val="en-US" w:eastAsia="zh-CN"/>
              </w:rPr>
              <w:t>警示灯透明外壳</w:t>
            </w:r>
            <w:r w:rsidR="002B625A" w:rsidRPr="00C1525D">
              <w:rPr>
                <w:rFonts w:ascii="FangSong" w:eastAsia="FangSong" w:hAnsi="FangSong"/>
                <w:sz w:val="20"/>
                <w:szCs w:val="20"/>
                <w:lang w:val="en-US" w:eastAsia="zh-CN"/>
              </w:rPr>
              <w:br/>
              <w:t xml:space="preserve">- </w:t>
            </w:r>
            <w:r w:rsidRPr="00C1525D">
              <w:rPr>
                <w:rFonts w:ascii="FangSong" w:eastAsia="FangSong" w:hAnsi="FangSong"/>
                <w:sz w:val="20"/>
                <w:szCs w:val="20"/>
                <w:lang w:val="en-US" w:eastAsia="zh-CN"/>
              </w:rPr>
              <w:t>2</w:t>
            </w:r>
            <w:r w:rsidRPr="00C1525D">
              <w:rPr>
                <w:rFonts w:ascii="FangSong" w:eastAsia="FangSong" w:hAnsi="FangSong" w:hint="eastAsia"/>
                <w:sz w:val="20"/>
                <w:szCs w:val="20"/>
                <w:lang w:val="en-US" w:eastAsia="zh-CN"/>
              </w:rPr>
              <w:t>个磁吸LED灯条</w:t>
            </w:r>
            <w:r w:rsidR="00E47DC3" w:rsidRPr="00C1525D">
              <w:rPr>
                <w:rFonts w:ascii="FangSong" w:eastAsia="FangSong" w:hAnsi="FangSong"/>
                <w:sz w:val="20"/>
                <w:szCs w:val="20"/>
                <w:lang w:val="en-US" w:eastAsia="zh-CN"/>
              </w:rPr>
              <w:br/>
            </w:r>
            <w:r w:rsidR="00C34090" w:rsidRPr="00C1525D">
              <w:rPr>
                <w:rFonts w:ascii="FangSong" w:eastAsia="FangSong" w:hAnsi="FangSong"/>
                <w:sz w:val="20"/>
                <w:szCs w:val="20"/>
                <w:lang w:val="en-US" w:eastAsia="zh-CN"/>
              </w:rPr>
              <w:t>- 2</w:t>
            </w:r>
            <w:r w:rsidRPr="00C1525D">
              <w:rPr>
                <w:rFonts w:ascii="FangSong" w:eastAsia="FangSong" w:hAnsi="FangSong" w:hint="eastAsia"/>
                <w:sz w:val="20"/>
                <w:szCs w:val="20"/>
                <w:lang w:val="en-US" w:eastAsia="zh-CN"/>
              </w:rPr>
              <w:t>个磁吸线缆固定扣</w:t>
            </w:r>
            <w:r w:rsidR="00C34090" w:rsidRPr="00C1525D">
              <w:rPr>
                <w:rFonts w:ascii="FangSong" w:eastAsia="FangSong" w:hAnsi="FangSong"/>
                <w:sz w:val="20"/>
                <w:szCs w:val="20"/>
                <w:lang w:val="en-US" w:eastAsia="zh-CN"/>
              </w:rPr>
              <w:br/>
            </w:r>
            <w:r w:rsidR="00E47DC3" w:rsidRPr="00C1525D">
              <w:rPr>
                <w:rFonts w:ascii="FangSong" w:eastAsia="FangSong" w:hAnsi="FangSong"/>
                <w:sz w:val="20"/>
                <w:szCs w:val="20"/>
                <w:lang w:val="en-US" w:eastAsia="zh-CN"/>
              </w:rPr>
              <w:t xml:space="preserve">- 2 </w:t>
            </w:r>
            <w:r w:rsidR="006E4B75" w:rsidRPr="00C1525D">
              <w:rPr>
                <w:rFonts w:ascii="FangSong" w:eastAsia="FangSong" w:hAnsi="FangSong" w:hint="eastAsia"/>
                <w:sz w:val="20"/>
                <w:szCs w:val="20"/>
                <w:lang w:val="en-US" w:eastAsia="zh-CN"/>
              </w:rPr>
              <w:t>把钥匙</w:t>
            </w:r>
            <w:r w:rsidR="006B6234" w:rsidRPr="00C1525D">
              <w:rPr>
                <w:rFonts w:ascii="FangSong" w:eastAsia="FangSong" w:hAnsi="FangSong"/>
                <w:sz w:val="20"/>
                <w:szCs w:val="20"/>
                <w:lang w:val="en-US" w:eastAsia="zh-CN"/>
              </w:rPr>
              <w:br/>
              <w:t xml:space="preserve">- </w:t>
            </w:r>
            <w:r w:rsidR="006E4B75" w:rsidRPr="00C1525D">
              <w:rPr>
                <w:rFonts w:ascii="FangSong" w:eastAsia="FangSong" w:hAnsi="FangSong" w:hint="eastAsia"/>
                <w:sz w:val="20"/>
                <w:szCs w:val="20"/>
                <w:lang w:val="en-US" w:eastAsia="zh-CN"/>
              </w:rPr>
              <w:t>内嵌直流电源</w:t>
            </w:r>
          </w:p>
        </w:tc>
        <w:tc>
          <w:tcPr>
            <w:tcW w:w="2373" w:type="dxa"/>
          </w:tcPr>
          <w:p w:rsidR="006979BC" w:rsidRPr="00C1525D" w:rsidRDefault="007618D2" w:rsidP="002B625A">
            <w:pPr>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rPr>
            </w:pPr>
            <w:r w:rsidRPr="00C1525D">
              <w:rPr>
                <w:rFonts w:ascii="FangSong" w:eastAsia="FangSong" w:hAnsi="FangSong"/>
                <w:noProof/>
                <w:sz w:val="20"/>
                <w:szCs w:val="20"/>
                <w:lang w:eastAsia="zh-CN"/>
              </w:rPr>
              <w:drawing>
                <wp:inline distT="0" distB="0" distL="0" distR="0" wp14:anchorId="00C6145E" wp14:editId="4A08005D">
                  <wp:extent cx="1164223" cy="1387365"/>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3dview-here.png"/>
                          <pic:cNvPicPr/>
                        </pic:nvPicPr>
                        <pic:blipFill>
                          <a:blip r:embed="rId12">
                            <a:extLst>
                              <a:ext uri="{28A0092B-C50C-407E-A947-70E740481C1C}">
                                <a14:useLocalDpi xmlns:a14="http://schemas.microsoft.com/office/drawing/2010/main" val="0"/>
                              </a:ext>
                            </a:extLst>
                          </a:blip>
                          <a:stretch>
                            <a:fillRect/>
                          </a:stretch>
                        </pic:blipFill>
                        <pic:spPr>
                          <a:xfrm>
                            <a:off x="0" y="0"/>
                            <a:ext cx="1165708" cy="1389135"/>
                          </a:xfrm>
                          <a:prstGeom prst="rect">
                            <a:avLst/>
                          </a:prstGeom>
                        </pic:spPr>
                      </pic:pic>
                    </a:graphicData>
                  </a:graphic>
                </wp:inline>
              </w:drawing>
            </w:r>
          </w:p>
        </w:tc>
        <w:tc>
          <w:tcPr>
            <w:tcW w:w="1183" w:type="dxa"/>
          </w:tcPr>
          <w:p w:rsidR="006979BC" w:rsidRPr="00C1525D" w:rsidRDefault="006979BC" w:rsidP="0068065E">
            <w:pPr>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rPr>
            </w:pPr>
          </w:p>
        </w:tc>
      </w:tr>
      <w:tr w:rsidR="006979BC" w:rsidRPr="00E304E8" w:rsidTr="00B453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tcPr>
          <w:p w:rsidR="006979BC" w:rsidRPr="00C1525D" w:rsidRDefault="00357094" w:rsidP="00814EA2">
            <w:pPr>
              <w:rPr>
                <w:rFonts w:ascii="FangSong" w:eastAsia="FangSong" w:hAnsi="FangSong"/>
                <w:sz w:val="20"/>
                <w:szCs w:val="20"/>
              </w:rPr>
            </w:pPr>
            <w:r>
              <w:rPr>
                <w:rFonts w:ascii="FangSong" w:eastAsia="FangSong" w:hAnsi="FangSong" w:hint="eastAsia"/>
                <w:sz w:val="20"/>
                <w:szCs w:val="20"/>
                <w:lang w:eastAsia="zh-CN"/>
              </w:rPr>
              <w:t>-</w:t>
            </w:r>
          </w:p>
        </w:tc>
        <w:tc>
          <w:tcPr>
            <w:tcW w:w="4536" w:type="dxa"/>
          </w:tcPr>
          <w:p w:rsidR="006979BC" w:rsidRPr="00C1525D" w:rsidRDefault="005B0061" w:rsidP="00A3741F">
            <w:pPr>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eastAsia="zh-CN"/>
              </w:rPr>
            </w:pPr>
            <w:r w:rsidRPr="00C1525D">
              <w:rPr>
                <w:rFonts w:ascii="FangSong" w:eastAsia="FangSong" w:hAnsi="FangSong"/>
                <w:sz w:val="20"/>
                <w:szCs w:val="20"/>
                <w:lang w:val="en-US" w:eastAsia="zh-CN"/>
              </w:rPr>
              <w:t>12</w:t>
            </w:r>
            <w:r w:rsidR="006E4B75" w:rsidRPr="00C1525D">
              <w:rPr>
                <w:rFonts w:ascii="FangSong" w:eastAsia="FangSong" w:hAnsi="FangSong" w:hint="eastAsia"/>
                <w:sz w:val="20"/>
                <w:szCs w:val="20"/>
                <w:lang w:val="en-US" w:eastAsia="zh-CN"/>
              </w:rPr>
              <w:t>伏直流电源</w:t>
            </w:r>
            <w:r w:rsidR="007618D2" w:rsidRPr="00C1525D">
              <w:rPr>
                <w:rFonts w:ascii="FangSong" w:eastAsia="FangSong" w:hAnsi="FangSong"/>
                <w:sz w:val="20"/>
                <w:szCs w:val="20"/>
                <w:lang w:val="en-US" w:eastAsia="zh-CN"/>
              </w:rPr>
              <w:br/>
            </w:r>
            <w:r w:rsidR="006E4B75" w:rsidRPr="00C1525D">
              <w:rPr>
                <w:rFonts w:ascii="FangSong" w:eastAsia="FangSong" w:hAnsi="FangSong" w:hint="eastAsia"/>
                <w:sz w:val="20"/>
                <w:szCs w:val="20"/>
                <w:lang w:val="en-US" w:eastAsia="zh-CN"/>
              </w:rPr>
              <w:t>交流输入</w:t>
            </w:r>
            <w:r w:rsidR="006979BC" w:rsidRPr="00C1525D">
              <w:rPr>
                <w:rFonts w:ascii="FangSong" w:eastAsia="FangSong" w:hAnsi="FangSong"/>
                <w:sz w:val="20"/>
                <w:szCs w:val="20"/>
                <w:lang w:val="en-US" w:eastAsia="zh-CN"/>
              </w:rPr>
              <w:t>100 - 240 V</w:t>
            </w:r>
            <w:r w:rsidR="006E4B75" w:rsidRPr="00C1525D">
              <w:rPr>
                <w:rFonts w:ascii="FangSong" w:eastAsia="FangSong" w:hAnsi="FangSong" w:hint="eastAsia"/>
                <w:sz w:val="20"/>
                <w:szCs w:val="20"/>
                <w:lang w:val="en-US" w:eastAsia="zh-CN"/>
              </w:rPr>
              <w:t>，</w:t>
            </w:r>
            <w:r w:rsidR="006979BC" w:rsidRPr="00C1525D">
              <w:rPr>
                <w:rFonts w:ascii="FangSong" w:eastAsia="FangSong" w:hAnsi="FangSong"/>
                <w:sz w:val="20"/>
                <w:szCs w:val="20"/>
                <w:lang w:val="en-US" w:eastAsia="zh-CN"/>
              </w:rPr>
              <w:t xml:space="preserve"> </w:t>
            </w:r>
            <w:r w:rsidR="006E4B75" w:rsidRPr="00C1525D">
              <w:rPr>
                <w:rFonts w:ascii="FangSong" w:eastAsia="FangSong" w:hAnsi="FangSong" w:hint="eastAsia"/>
                <w:sz w:val="20"/>
                <w:szCs w:val="20"/>
                <w:lang w:val="en-US" w:eastAsia="zh-CN"/>
              </w:rPr>
              <w:t>工频</w:t>
            </w:r>
            <w:r w:rsidR="007618D2" w:rsidRPr="00C1525D">
              <w:rPr>
                <w:rFonts w:ascii="FangSong" w:eastAsia="FangSong" w:hAnsi="FangSong"/>
                <w:sz w:val="20"/>
                <w:szCs w:val="20"/>
                <w:lang w:val="en-US" w:eastAsia="zh-CN"/>
              </w:rPr>
              <w:t xml:space="preserve">50 </w:t>
            </w:r>
            <w:r w:rsidR="006E4B75" w:rsidRPr="00C1525D">
              <w:rPr>
                <w:rFonts w:ascii="FangSong" w:eastAsia="FangSong" w:hAnsi="FangSong"/>
                <w:sz w:val="20"/>
                <w:szCs w:val="20"/>
                <w:lang w:val="en-US" w:eastAsia="zh-CN"/>
              </w:rPr>
              <w:t>–</w:t>
            </w:r>
            <w:r w:rsidR="007618D2" w:rsidRPr="00C1525D">
              <w:rPr>
                <w:rFonts w:ascii="FangSong" w:eastAsia="FangSong" w:hAnsi="FangSong"/>
                <w:sz w:val="20"/>
                <w:szCs w:val="20"/>
                <w:lang w:val="en-US" w:eastAsia="zh-CN"/>
              </w:rPr>
              <w:t xml:space="preserve"> 60</w:t>
            </w:r>
            <w:r w:rsidR="006E4B75" w:rsidRPr="00C1525D">
              <w:rPr>
                <w:rFonts w:ascii="FangSong" w:eastAsia="FangSong" w:hAnsi="FangSong" w:hint="eastAsia"/>
                <w:sz w:val="20"/>
                <w:szCs w:val="20"/>
                <w:lang w:val="en-US" w:eastAsia="zh-CN"/>
              </w:rPr>
              <w:t>赫兹，</w:t>
            </w:r>
            <w:r w:rsidR="006E4B75" w:rsidRPr="00C1525D">
              <w:rPr>
                <w:rFonts w:ascii="FangSong" w:eastAsia="FangSong" w:hAnsi="FangSong"/>
                <w:sz w:val="20"/>
                <w:szCs w:val="20"/>
                <w:lang w:val="en-US" w:eastAsia="zh-CN"/>
              </w:rPr>
              <w:t xml:space="preserve"> </w:t>
            </w:r>
            <w:r w:rsidR="006E4B75" w:rsidRPr="00C1525D">
              <w:rPr>
                <w:rFonts w:ascii="FangSong" w:eastAsia="FangSong" w:hAnsi="FangSong" w:hint="eastAsia"/>
                <w:sz w:val="20"/>
                <w:szCs w:val="20"/>
                <w:lang w:val="en-US" w:eastAsia="zh-CN"/>
              </w:rPr>
              <w:t>一对P/</w:t>
            </w:r>
            <w:r w:rsidR="006E4B75" w:rsidRPr="00C1525D">
              <w:rPr>
                <w:rFonts w:ascii="FangSong" w:eastAsia="FangSong" w:hAnsi="FangSong"/>
                <w:sz w:val="20"/>
                <w:szCs w:val="20"/>
                <w:lang w:val="en-US" w:eastAsia="zh-CN"/>
              </w:rPr>
              <w:t>S2</w:t>
            </w:r>
            <w:r w:rsidR="006E4B75" w:rsidRPr="00C1525D">
              <w:rPr>
                <w:rFonts w:ascii="FangSong" w:eastAsia="FangSong" w:hAnsi="FangSong" w:hint="eastAsia"/>
                <w:sz w:val="20"/>
                <w:szCs w:val="20"/>
                <w:lang w:val="en-US" w:eastAsia="zh-CN"/>
              </w:rPr>
              <w:t>输出端口。</w:t>
            </w:r>
          </w:p>
          <w:p w:rsidR="00C34090" w:rsidRPr="00C1525D" w:rsidRDefault="006E4B75" w:rsidP="006E4B75">
            <w:pPr>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rPr>
            </w:pPr>
            <w:r w:rsidRPr="00C1525D">
              <w:rPr>
                <w:rFonts w:ascii="FangSong" w:eastAsia="FangSong" w:hAnsi="FangSong" w:hint="eastAsia"/>
                <w:sz w:val="20"/>
                <w:szCs w:val="20"/>
                <w:lang w:val="en-US" w:eastAsia="zh-CN"/>
              </w:rPr>
              <w:t>本地格式插头电缆</w:t>
            </w:r>
          </w:p>
        </w:tc>
        <w:tc>
          <w:tcPr>
            <w:tcW w:w="2373" w:type="dxa"/>
          </w:tcPr>
          <w:p w:rsidR="006979BC" w:rsidRPr="00C1525D" w:rsidRDefault="00F70A2B" w:rsidP="006979BC">
            <w:pPr>
              <w:jc w:val="right"/>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rPr>
            </w:pPr>
            <w:r w:rsidRPr="00C1525D">
              <w:rPr>
                <w:rFonts w:ascii="FangSong" w:eastAsia="FangSong" w:hAnsi="FangSong"/>
                <w:noProof/>
                <w:sz w:val="20"/>
                <w:szCs w:val="20"/>
                <w:lang w:eastAsia="zh-CN"/>
              </w:rPr>
              <w:drawing>
                <wp:inline distT="0" distB="0" distL="0" distR="0" wp14:anchorId="3002BBB1" wp14:editId="73E73450">
                  <wp:extent cx="1282262" cy="603731"/>
                  <wp:effectExtent l="0" t="0" r="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s-power-supply-unit.jpg"/>
                          <pic:cNvPicPr/>
                        </pic:nvPicPr>
                        <pic:blipFill>
                          <a:blip r:embed="rId13">
                            <a:extLst>
                              <a:ext uri="{28A0092B-C50C-407E-A947-70E740481C1C}">
                                <a14:useLocalDpi xmlns:a14="http://schemas.microsoft.com/office/drawing/2010/main" val="0"/>
                              </a:ext>
                            </a:extLst>
                          </a:blip>
                          <a:stretch>
                            <a:fillRect/>
                          </a:stretch>
                        </pic:blipFill>
                        <pic:spPr>
                          <a:xfrm>
                            <a:off x="0" y="0"/>
                            <a:ext cx="1290613" cy="607663"/>
                          </a:xfrm>
                          <a:prstGeom prst="rect">
                            <a:avLst/>
                          </a:prstGeom>
                        </pic:spPr>
                      </pic:pic>
                    </a:graphicData>
                  </a:graphic>
                </wp:inline>
              </w:drawing>
            </w:r>
          </w:p>
          <w:p w:rsidR="00C34090" w:rsidRPr="00C1525D" w:rsidRDefault="00C34090" w:rsidP="00C34090">
            <w:pPr>
              <w:jc w:val="right"/>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rPr>
            </w:pPr>
            <w:r w:rsidRPr="00C1525D">
              <w:rPr>
                <w:rFonts w:ascii="FangSong" w:eastAsia="FangSong" w:hAnsi="FangSong"/>
                <w:noProof/>
                <w:sz w:val="20"/>
                <w:szCs w:val="20"/>
                <w:lang w:eastAsia="zh-CN"/>
              </w:rPr>
              <w:drawing>
                <wp:inline distT="0" distB="0" distL="0" distR="0" wp14:anchorId="07CED80D" wp14:editId="25432F49">
                  <wp:extent cx="1249200" cy="54652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cord-plugs.png"/>
                          <pic:cNvPicPr/>
                        </pic:nvPicPr>
                        <pic:blipFill>
                          <a:blip r:embed="rId14">
                            <a:extLst>
                              <a:ext uri="{28A0092B-C50C-407E-A947-70E740481C1C}">
                                <a14:useLocalDpi xmlns:a14="http://schemas.microsoft.com/office/drawing/2010/main" val="0"/>
                              </a:ext>
                            </a:extLst>
                          </a:blip>
                          <a:stretch>
                            <a:fillRect/>
                          </a:stretch>
                        </pic:blipFill>
                        <pic:spPr>
                          <a:xfrm>
                            <a:off x="0" y="0"/>
                            <a:ext cx="1249200" cy="546524"/>
                          </a:xfrm>
                          <a:prstGeom prst="rect">
                            <a:avLst/>
                          </a:prstGeom>
                        </pic:spPr>
                      </pic:pic>
                    </a:graphicData>
                  </a:graphic>
                </wp:inline>
              </w:drawing>
            </w:r>
          </w:p>
        </w:tc>
        <w:tc>
          <w:tcPr>
            <w:tcW w:w="1183" w:type="dxa"/>
          </w:tcPr>
          <w:p w:rsidR="006979BC" w:rsidRPr="00C1525D" w:rsidRDefault="006979BC" w:rsidP="0068065E">
            <w:pPr>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rPr>
            </w:pPr>
            <w:r w:rsidRPr="00C1525D">
              <w:rPr>
                <w:rFonts w:ascii="FangSong" w:eastAsia="FangSong" w:hAnsi="FangSong"/>
                <w:sz w:val="20"/>
                <w:szCs w:val="20"/>
              </w:rPr>
              <w:t>PSU</w:t>
            </w:r>
          </w:p>
        </w:tc>
      </w:tr>
      <w:tr w:rsidR="00F70A2B" w:rsidRPr="00E304E8" w:rsidTr="00B45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dxa"/>
          </w:tcPr>
          <w:p w:rsidR="006979BC" w:rsidRPr="00C1525D" w:rsidRDefault="00357094" w:rsidP="00814EA2">
            <w:pPr>
              <w:rPr>
                <w:rFonts w:ascii="FangSong" w:eastAsia="FangSong" w:hAnsi="FangSong"/>
                <w:sz w:val="20"/>
                <w:szCs w:val="20"/>
              </w:rPr>
            </w:pPr>
            <w:r>
              <w:rPr>
                <w:rFonts w:ascii="FangSong" w:eastAsia="FangSong" w:hAnsi="FangSong"/>
                <w:sz w:val="20"/>
                <w:szCs w:val="20"/>
              </w:rPr>
              <w:t>1</w:t>
            </w:r>
          </w:p>
        </w:tc>
        <w:tc>
          <w:tcPr>
            <w:tcW w:w="4536" w:type="dxa"/>
          </w:tcPr>
          <w:p w:rsidR="006979BC" w:rsidRPr="00C1525D" w:rsidRDefault="006E4B75" w:rsidP="006E4B75">
            <w:pPr>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eastAsia="zh-CN"/>
              </w:rPr>
            </w:pPr>
            <w:r w:rsidRPr="00C1525D">
              <w:rPr>
                <w:rFonts w:ascii="FangSong" w:eastAsia="FangSong" w:hAnsi="FangSong" w:hint="eastAsia"/>
                <w:sz w:val="20"/>
                <w:szCs w:val="20"/>
                <w:lang w:val="en-US" w:eastAsia="zh-CN"/>
              </w:rPr>
              <w:t>此册</w:t>
            </w:r>
            <w:r w:rsidRPr="00C1525D">
              <w:rPr>
                <w:rFonts w:ascii="FangSong" w:eastAsia="FangSong" w:hAnsi="FangSong"/>
                <w:sz w:val="20"/>
                <w:szCs w:val="20"/>
                <w:lang w:val="en-US" w:eastAsia="zh-CN"/>
              </w:rPr>
              <w:t>”</w:t>
            </w:r>
            <w:sdt>
              <w:sdtPr>
                <w:rPr>
                  <w:rFonts w:ascii="FangSong" w:eastAsia="FangSong" w:hAnsi="FangSong"/>
                  <w:sz w:val="20"/>
                  <w:szCs w:val="20"/>
                  <w:lang w:eastAsia="zh-CN"/>
                </w:rPr>
                <w:alias w:val="Title"/>
                <w:tag w:val=""/>
                <w:id w:val="1779529032"/>
                <w:placeholder>
                  <w:docPart w:val="FB8C10B48FC0477C9A88F53E43641382"/>
                </w:placeholder>
                <w:dataBinding w:prefixMappings="xmlns:ns0='http://purl.org/dc/elements/1.1/' xmlns:ns1='http://schemas.openxmlformats.org/package/2006/metadata/core-properties' " w:xpath="/ns1:coreProperties[1]/ns0:title[1]" w:storeItemID="{6C3C8BC8-F283-45AE-878A-BAB7291924A1}"/>
                <w:text/>
              </w:sdtPr>
              <w:sdtEndPr/>
              <w:sdtContent>
                <w:r w:rsidR="00F267AC" w:rsidRPr="00C1525D">
                  <w:rPr>
                    <w:rFonts w:ascii="FangSong" w:eastAsia="FangSong" w:hAnsi="FangSong"/>
                    <w:sz w:val="20"/>
                    <w:szCs w:val="20"/>
                    <w:lang w:eastAsia="zh-CN"/>
                  </w:rPr>
                  <w:t>快速入门指南</w:t>
                </w:r>
              </w:sdtContent>
            </w:sdt>
            <w:r w:rsidR="006979BC" w:rsidRPr="00C1525D">
              <w:rPr>
                <w:rFonts w:ascii="FangSong" w:eastAsia="FangSong" w:hAnsi="FangSong"/>
                <w:sz w:val="20"/>
                <w:szCs w:val="20"/>
                <w:lang w:val="en-US" w:eastAsia="zh-CN"/>
              </w:rPr>
              <w:t>”</w:t>
            </w:r>
          </w:p>
        </w:tc>
        <w:tc>
          <w:tcPr>
            <w:tcW w:w="2373" w:type="dxa"/>
          </w:tcPr>
          <w:p w:rsidR="006979BC" w:rsidRPr="00C1525D" w:rsidRDefault="006979BC" w:rsidP="006979BC">
            <w:pPr>
              <w:jc w:val="right"/>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eastAsia="zh-CN"/>
              </w:rPr>
            </w:pPr>
          </w:p>
        </w:tc>
        <w:tc>
          <w:tcPr>
            <w:tcW w:w="1183" w:type="dxa"/>
          </w:tcPr>
          <w:p w:rsidR="006979BC" w:rsidRPr="00C1525D" w:rsidRDefault="006979BC" w:rsidP="0068065E">
            <w:pPr>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eastAsia="zh-CN"/>
              </w:rPr>
            </w:pPr>
          </w:p>
        </w:tc>
      </w:tr>
    </w:tbl>
    <w:p w:rsidR="006B6234" w:rsidRDefault="006B6234" w:rsidP="006B6234"/>
    <w:p w:rsidR="00281F28" w:rsidRPr="00C1525D" w:rsidRDefault="00846C48" w:rsidP="00281F28">
      <w:pPr>
        <w:pStyle w:val="NormalHeading"/>
        <w:rPr>
          <w:rFonts w:ascii="FangSong" w:eastAsia="FangSong" w:hAnsi="FangSong"/>
          <w:lang w:eastAsia="zh-CN"/>
        </w:rPr>
      </w:pPr>
      <w:r>
        <w:rPr>
          <w:rFonts w:ascii="FangSong" w:eastAsia="FangSong" w:hAnsi="FangSong" w:hint="eastAsia"/>
          <w:lang w:eastAsia="zh-CN"/>
        </w:rPr>
        <w:t>设备</w:t>
      </w:r>
      <w:r w:rsidR="00C1525D" w:rsidRPr="00C1525D">
        <w:rPr>
          <w:rFonts w:ascii="FangSong" w:eastAsia="FangSong" w:hAnsi="FangSong" w:hint="eastAsia"/>
          <w:lang w:eastAsia="zh-CN"/>
        </w:rPr>
        <w:t>生产商</w:t>
      </w:r>
    </w:p>
    <w:p w:rsidR="00281F28" w:rsidRPr="00C1525D" w:rsidRDefault="00281F28" w:rsidP="00281F28">
      <w:pPr>
        <w:rPr>
          <w:rFonts w:ascii="FangSong" w:eastAsia="FangSong" w:hAnsi="FangSong"/>
          <w:lang w:eastAsia="zh-CN"/>
        </w:rPr>
      </w:pPr>
      <w:proofErr w:type="spellStart"/>
      <w:r w:rsidRPr="00C1525D">
        <w:rPr>
          <w:rFonts w:ascii="FangSong" w:eastAsia="FangSong" w:hAnsi="FangSong"/>
          <w:lang w:eastAsia="zh-CN"/>
        </w:rPr>
        <w:t>Riscure</w:t>
      </w:r>
      <w:proofErr w:type="spellEnd"/>
      <w:r w:rsidRPr="00C1525D">
        <w:rPr>
          <w:rFonts w:ascii="FangSong" w:eastAsia="FangSong" w:hAnsi="FangSong"/>
          <w:lang w:eastAsia="zh-CN"/>
        </w:rPr>
        <w:t xml:space="preserve"> BV</w:t>
      </w:r>
    </w:p>
    <w:p w:rsidR="00281F28" w:rsidRPr="00C1525D" w:rsidRDefault="00A3741F" w:rsidP="00A3741F">
      <w:pPr>
        <w:rPr>
          <w:rFonts w:ascii="FangSong" w:eastAsia="FangSong" w:hAnsi="FangSong"/>
          <w:lang w:eastAsia="zh-CN"/>
        </w:rPr>
      </w:pPr>
      <w:proofErr w:type="spellStart"/>
      <w:r w:rsidRPr="00C1525D">
        <w:rPr>
          <w:rFonts w:ascii="FangSong" w:eastAsia="FangSong" w:hAnsi="FangSong"/>
          <w:lang w:eastAsia="zh-CN"/>
        </w:rPr>
        <w:t>Delftechpark</w:t>
      </w:r>
      <w:proofErr w:type="spellEnd"/>
      <w:r w:rsidRPr="00C1525D">
        <w:rPr>
          <w:rFonts w:ascii="Calibri" w:eastAsia="FangSong" w:hAnsi="Calibri" w:cs="Calibri"/>
          <w:lang w:eastAsia="zh-CN"/>
        </w:rPr>
        <w:t> </w:t>
      </w:r>
      <w:r w:rsidRPr="00C1525D">
        <w:rPr>
          <w:rFonts w:ascii="FangSong" w:eastAsia="FangSong" w:hAnsi="FangSong"/>
          <w:lang w:eastAsia="zh-CN"/>
        </w:rPr>
        <w:t>49,   2628</w:t>
      </w:r>
      <w:r w:rsidRPr="00C1525D">
        <w:rPr>
          <w:rFonts w:ascii="Calibri" w:eastAsia="FangSong" w:hAnsi="Calibri" w:cs="Calibri"/>
          <w:lang w:eastAsia="zh-CN"/>
        </w:rPr>
        <w:t> </w:t>
      </w:r>
      <w:r w:rsidRPr="00C1525D">
        <w:rPr>
          <w:rFonts w:ascii="FangSong" w:eastAsia="FangSong" w:hAnsi="FangSong"/>
          <w:lang w:eastAsia="zh-CN"/>
        </w:rPr>
        <w:t>XJ</w:t>
      </w:r>
      <w:proofErr w:type="gramStart"/>
      <w:r w:rsidRPr="00C1525D">
        <w:rPr>
          <w:rFonts w:ascii="Calibri" w:eastAsia="FangSong" w:hAnsi="Calibri" w:cs="Calibri"/>
          <w:lang w:eastAsia="zh-CN"/>
        </w:rPr>
        <w:t>  </w:t>
      </w:r>
      <w:r w:rsidR="00281F28" w:rsidRPr="00C1525D">
        <w:rPr>
          <w:rFonts w:ascii="FangSong" w:eastAsia="FangSong" w:hAnsi="FangSong"/>
          <w:lang w:eastAsia="zh-CN"/>
        </w:rPr>
        <w:t>Delft</w:t>
      </w:r>
      <w:proofErr w:type="gramEnd"/>
      <w:r w:rsidR="00281F28" w:rsidRPr="00C1525D">
        <w:rPr>
          <w:rFonts w:ascii="FangSong" w:eastAsia="FangSong" w:hAnsi="FangSong"/>
          <w:lang w:eastAsia="zh-CN"/>
        </w:rPr>
        <w:t>,   The</w:t>
      </w:r>
      <w:r w:rsidRPr="00C1525D">
        <w:rPr>
          <w:rFonts w:ascii="FangSong" w:eastAsia="FangSong" w:hAnsi="FangSong"/>
          <w:lang w:eastAsia="zh-CN"/>
        </w:rPr>
        <w:t xml:space="preserve"> Netherlands</w:t>
      </w:r>
      <w:r w:rsidRPr="00C1525D">
        <w:rPr>
          <w:rFonts w:ascii="FangSong" w:eastAsia="FangSong" w:hAnsi="FangSong"/>
          <w:lang w:eastAsia="zh-CN"/>
        </w:rPr>
        <w:br/>
      </w:r>
      <w:r w:rsidR="00C1525D" w:rsidRPr="00C1525D">
        <w:rPr>
          <w:rFonts w:ascii="FangSong" w:eastAsia="FangSong" w:hAnsi="FangSong" w:hint="eastAsia"/>
          <w:lang w:eastAsia="zh-CN"/>
        </w:rPr>
        <w:t>电话</w:t>
      </w:r>
      <w:r w:rsidR="00C1525D" w:rsidRPr="00C1525D">
        <w:rPr>
          <w:rFonts w:ascii="FangSong" w:eastAsia="FangSong" w:hAnsi="FangSong"/>
          <w:lang w:eastAsia="zh-CN"/>
        </w:rPr>
        <w:t>: +31</w:t>
      </w:r>
      <w:r w:rsidR="00C1525D" w:rsidRPr="00C1525D">
        <w:rPr>
          <w:rFonts w:ascii="Calibri" w:eastAsia="FangSong" w:hAnsi="Calibri" w:cs="Calibri"/>
          <w:lang w:eastAsia="zh-CN"/>
        </w:rPr>
        <w:t> </w:t>
      </w:r>
      <w:r w:rsidR="00C1525D" w:rsidRPr="00C1525D">
        <w:rPr>
          <w:rFonts w:ascii="FangSong" w:eastAsia="FangSong" w:hAnsi="FangSong"/>
          <w:lang w:eastAsia="zh-CN"/>
        </w:rPr>
        <w:t>15</w:t>
      </w:r>
      <w:r w:rsidR="00C1525D" w:rsidRPr="00C1525D">
        <w:rPr>
          <w:rFonts w:ascii="Calibri" w:eastAsia="FangSong" w:hAnsi="Calibri" w:cs="Calibri"/>
          <w:lang w:eastAsia="zh-CN"/>
        </w:rPr>
        <w:t> </w:t>
      </w:r>
      <w:r w:rsidR="00C1525D" w:rsidRPr="00C1525D">
        <w:rPr>
          <w:rFonts w:ascii="FangSong" w:eastAsia="FangSong" w:hAnsi="FangSong"/>
          <w:lang w:eastAsia="zh-CN"/>
        </w:rPr>
        <w:t>251</w:t>
      </w:r>
      <w:r w:rsidR="00C1525D" w:rsidRPr="00C1525D">
        <w:rPr>
          <w:rFonts w:ascii="Calibri" w:eastAsia="FangSong" w:hAnsi="Calibri" w:cs="Calibri"/>
          <w:lang w:eastAsia="zh-CN"/>
        </w:rPr>
        <w:t> </w:t>
      </w:r>
      <w:r w:rsidR="00C1525D" w:rsidRPr="00C1525D">
        <w:rPr>
          <w:rFonts w:ascii="FangSong" w:eastAsia="FangSong" w:hAnsi="FangSong"/>
          <w:lang w:eastAsia="zh-CN"/>
        </w:rPr>
        <w:t>40</w:t>
      </w:r>
      <w:r w:rsidR="00C1525D" w:rsidRPr="00C1525D">
        <w:rPr>
          <w:rFonts w:ascii="Calibri" w:eastAsia="FangSong" w:hAnsi="Calibri" w:cs="Calibri"/>
          <w:lang w:eastAsia="zh-CN"/>
        </w:rPr>
        <w:t> </w:t>
      </w:r>
      <w:r w:rsidR="00C1525D" w:rsidRPr="00C1525D">
        <w:rPr>
          <w:rFonts w:ascii="FangSong" w:eastAsia="FangSong" w:hAnsi="FangSong"/>
          <w:lang w:eastAsia="zh-CN"/>
        </w:rPr>
        <w:t xml:space="preserve">90,  </w:t>
      </w:r>
      <w:r w:rsidR="00C1525D" w:rsidRPr="00C1525D">
        <w:rPr>
          <w:rFonts w:ascii="FangSong" w:eastAsia="FangSong" w:hAnsi="FangSong" w:hint="eastAsia"/>
          <w:lang w:eastAsia="zh-CN"/>
        </w:rPr>
        <w:t>传真</w:t>
      </w:r>
      <w:r w:rsidRPr="00C1525D">
        <w:rPr>
          <w:rFonts w:ascii="FangSong" w:eastAsia="FangSong" w:hAnsi="FangSong"/>
          <w:lang w:eastAsia="zh-CN"/>
        </w:rPr>
        <w:t>: +31</w:t>
      </w:r>
      <w:r w:rsidRPr="00C1525D">
        <w:rPr>
          <w:rFonts w:ascii="Calibri" w:eastAsia="FangSong" w:hAnsi="Calibri" w:cs="Calibri"/>
          <w:lang w:eastAsia="zh-CN"/>
        </w:rPr>
        <w:t> </w:t>
      </w:r>
      <w:r w:rsidRPr="00C1525D">
        <w:rPr>
          <w:rFonts w:ascii="FangSong" w:eastAsia="FangSong" w:hAnsi="FangSong"/>
          <w:lang w:eastAsia="zh-CN"/>
        </w:rPr>
        <w:t>15</w:t>
      </w:r>
      <w:r w:rsidRPr="00C1525D">
        <w:rPr>
          <w:rFonts w:ascii="Calibri" w:eastAsia="FangSong" w:hAnsi="Calibri" w:cs="Calibri"/>
          <w:lang w:eastAsia="zh-CN"/>
        </w:rPr>
        <w:t> </w:t>
      </w:r>
      <w:r w:rsidRPr="00C1525D">
        <w:rPr>
          <w:rFonts w:ascii="FangSong" w:eastAsia="FangSong" w:hAnsi="FangSong"/>
          <w:lang w:eastAsia="zh-CN"/>
        </w:rPr>
        <w:t>251</w:t>
      </w:r>
      <w:r w:rsidRPr="00C1525D">
        <w:rPr>
          <w:rFonts w:ascii="Calibri" w:eastAsia="FangSong" w:hAnsi="Calibri" w:cs="Calibri"/>
          <w:lang w:eastAsia="zh-CN"/>
        </w:rPr>
        <w:t> </w:t>
      </w:r>
      <w:r w:rsidRPr="00C1525D">
        <w:rPr>
          <w:rFonts w:ascii="FangSong" w:eastAsia="FangSong" w:hAnsi="FangSong"/>
          <w:lang w:eastAsia="zh-CN"/>
        </w:rPr>
        <w:t>40</w:t>
      </w:r>
      <w:r w:rsidRPr="00C1525D">
        <w:rPr>
          <w:rFonts w:ascii="Calibri" w:eastAsia="FangSong" w:hAnsi="Calibri" w:cs="Calibri"/>
          <w:lang w:eastAsia="zh-CN"/>
        </w:rPr>
        <w:t> </w:t>
      </w:r>
      <w:r w:rsidR="00281F28" w:rsidRPr="00C1525D">
        <w:rPr>
          <w:rFonts w:ascii="FangSong" w:eastAsia="FangSong" w:hAnsi="FangSong"/>
          <w:lang w:eastAsia="zh-CN"/>
        </w:rPr>
        <w:t>99</w:t>
      </w:r>
      <w:r w:rsidR="00281F28" w:rsidRPr="00C1525D">
        <w:rPr>
          <w:rFonts w:ascii="FangSong" w:eastAsia="FangSong" w:hAnsi="FangSong"/>
          <w:lang w:eastAsia="zh-CN"/>
        </w:rPr>
        <w:br/>
      </w:r>
      <w:r w:rsidR="00C1525D" w:rsidRPr="00C1525D">
        <w:rPr>
          <w:rFonts w:ascii="FangSong" w:eastAsia="FangSong" w:hAnsi="FangSong" w:hint="eastAsia"/>
          <w:lang w:eastAsia="zh-CN"/>
        </w:rPr>
        <w:t>电子邮件</w:t>
      </w:r>
      <w:r w:rsidR="00281F28" w:rsidRPr="00C1525D">
        <w:rPr>
          <w:rFonts w:ascii="FangSong" w:eastAsia="FangSong" w:hAnsi="FangSong"/>
          <w:lang w:eastAsia="zh-CN"/>
        </w:rPr>
        <w:t xml:space="preserve">: </w:t>
      </w:r>
      <w:hyperlink r:id="rId15" w:history="1">
        <w:r w:rsidR="00281F28" w:rsidRPr="00C1525D">
          <w:rPr>
            <w:rStyle w:val="Hyperlink"/>
            <w:rFonts w:ascii="FangSong" w:eastAsia="FangSong" w:hAnsi="FangSong"/>
            <w:lang w:eastAsia="zh-CN"/>
          </w:rPr>
          <w:t>inforequest@riscure.com</w:t>
        </w:r>
      </w:hyperlink>
      <w:r w:rsidR="00C1525D" w:rsidRPr="00C1525D">
        <w:rPr>
          <w:rFonts w:ascii="FangSong" w:eastAsia="FangSong" w:hAnsi="FangSong"/>
          <w:lang w:eastAsia="zh-CN"/>
        </w:rPr>
        <w:t xml:space="preserve"> </w:t>
      </w:r>
      <w:r w:rsidR="00C1525D" w:rsidRPr="00C1525D">
        <w:rPr>
          <w:rFonts w:ascii="FangSong" w:eastAsia="FangSong" w:hAnsi="FangSong"/>
          <w:lang w:eastAsia="zh-CN"/>
        </w:rPr>
        <w:br/>
      </w:r>
      <w:r w:rsidR="00C1525D" w:rsidRPr="00C1525D">
        <w:rPr>
          <w:rFonts w:ascii="FangSong" w:eastAsia="FangSong" w:hAnsi="FangSong" w:hint="eastAsia"/>
          <w:lang w:eastAsia="zh-CN"/>
        </w:rPr>
        <w:t>官方网页</w:t>
      </w:r>
      <w:r w:rsidR="00281F28" w:rsidRPr="00C1525D">
        <w:rPr>
          <w:rFonts w:ascii="FangSong" w:eastAsia="FangSong" w:hAnsi="FangSong"/>
          <w:lang w:eastAsia="zh-CN"/>
        </w:rPr>
        <w:t xml:space="preserve">: </w:t>
      </w:r>
      <w:hyperlink r:id="rId16" w:history="1">
        <w:r w:rsidR="00281F28" w:rsidRPr="00C1525D">
          <w:rPr>
            <w:rStyle w:val="Hyperlink"/>
            <w:rFonts w:ascii="FangSong" w:eastAsia="FangSong" w:hAnsi="FangSong"/>
            <w:lang w:eastAsia="zh-CN"/>
          </w:rPr>
          <w:t>www.riscure.com</w:t>
        </w:r>
      </w:hyperlink>
    </w:p>
    <w:p w:rsidR="000C6273" w:rsidRDefault="00C1525D" w:rsidP="00F31627">
      <w:pPr>
        <w:pStyle w:val="Heading1Paged"/>
        <w:rPr>
          <w:lang w:eastAsia="zh-CN"/>
        </w:rPr>
      </w:pPr>
      <w:bookmarkStart w:id="1" w:name="_Toc75774493"/>
      <w:r>
        <w:rPr>
          <w:rFonts w:hint="eastAsia"/>
          <w:lang w:eastAsia="zh-CN"/>
        </w:rPr>
        <w:lastRenderedPageBreak/>
        <w:t>产品功能概述</w:t>
      </w:r>
      <w:bookmarkEnd w:id="1"/>
    </w:p>
    <w:p w:rsidR="00CD4CC7" w:rsidRPr="00F77261" w:rsidRDefault="00C1525D" w:rsidP="000C6273">
      <w:pPr>
        <w:rPr>
          <w:rFonts w:ascii="FangSong" w:eastAsia="FangSong" w:hAnsi="FangSong"/>
          <w:lang w:eastAsia="zh-CN"/>
        </w:rPr>
      </w:pPr>
      <w:r w:rsidRPr="00F77261">
        <w:rPr>
          <w:rFonts w:ascii="FangSong" w:eastAsia="FangSong" w:hAnsi="FangSong" w:hint="eastAsia"/>
          <w:lang w:eastAsia="zh-CN"/>
        </w:rPr>
        <w:t>安全防护箱主要被用来为进行侧信道分析或故障注入测试时所使用的硬件设备和目标创造一个封闭的环境。</w:t>
      </w:r>
      <w:r w:rsidR="00FB5664" w:rsidRPr="00F77261">
        <w:rPr>
          <w:rFonts w:ascii="FangSong" w:eastAsia="FangSong" w:hAnsi="FangSong" w:hint="eastAsia"/>
          <w:lang w:eastAsia="zh-CN"/>
        </w:rPr>
        <w:t>其空间大小可以容纳具有较高组装高度的DPSS激光器，并且可容纳更为宽大的金属底座来固定表面的设备。</w:t>
      </w:r>
    </w:p>
    <w:p w:rsidR="00CD4CC7" w:rsidRPr="00F77261" w:rsidRDefault="00C1525D" w:rsidP="000C6273">
      <w:pPr>
        <w:rPr>
          <w:rFonts w:ascii="FangSong" w:eastAsia="FangSong" w:hAnsi="FangSong"/>
          <w:lang w:eastAsia="zh-CN"/>
        </w:rPr>
      </w:pPr>
      <w:r w:rsidRPr="00F77261">
        <w:rPr>
          <w:rFonts w:ascii="FangSong" w:eastAsia="FangSong" w:hAnsi="FangSong" w:hint="eastAsia"/>
          <w:lang w:eastAsia="zh-CN"/>
        </w:rPr>
        <w:t>在关闭防护箱后，其严密的前舱门设计和全金属外壳可以有效地阻断激光和电磁辐射，从而保护操作人员的眼睛，以及周围设备不受到电磁干扰。</w:t>
      </w:r>
    </w:p>
    <w:p w:rsidR="00990141" w:rsidRDefault="00943A0E" w:rsidP="00990141">
      <w:pPr>
        <w:jc w:val="center"/>
      </w:pPr>
      <w:r>
        <w:rPr>
          <w:noProof/>
          <w:lang w:eastAsia="zh-CN"/>
        </w:rPr>
        <w:drawing>
          <wp:inline distT="0" distB="0" distL="0" distR="0" wp14:anchorId="58CD0CA9" wp14:editId="4D6BA1A9">
            <wp:extent cx="5408842" cy="3153104"/>
            <wp:effectExtent l="0" t="0" r="190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Tracer-QuickStart-FunctionalOverview.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15903" cy="3157220"/>
                    </a:xfrm>
                    <a:prstGeom prst="rect">
                      <a:avLst/>
                    </a:prstGeom>
                  </pic:spPr>
                </pic:pic>
              </a:graphicData>
            </a:graphic>
          </wp:inline>
        </w:drawing>
      </w:r>
    </w:p>
    <w:p w:rsidR="00943A0E" w:rsidRDefault="00990141" w:rsidP="00990141">
      <w:pPr>
        <w:pStyle w:val="Caption"/>
        <w:rPr>
          <w:lang w:eastAsia="zh-CN"/>
        </w:rPr>
      </w:pPr>
      <w:r>
        <w:rPr>
          <w:lang w:eastAsia="zh-CN"/>
        </w:rPr>
        <w:t xml:space="preserve">Figure </w:t>
      </w:r>
      <w:r w:rsidR="00695E4B">
        <w:fldChar w:fldCharType="begin"/>
      </w:r>
      <w:r w:rsidR="00695E4B">
        <w:rPr>
          <w:lang w:eastAsia="zh-CN"/>
        </w:rPr>
        <w:instrText xml:space="preserve"> SEQ Figure \* ARABIC </w:instrText>
      </w:r>
      <w:r w:rsidR="00695E4B">
        <w:fldChar w:fldCharType="separate"/>
      </w:r>
      <w:r w:rsidR="00AD358E">
        <w:rPr>
          <w:noProof/>
          <w:lang w:eastAsia="zh-CN"/>
        </w:rPr>
        <w:t>1</w:t>
      </w:r>
      <w:r w:rsidR="00695E4B">
        <w:rPr>
          <w:noProof/>
        </w:rPr>
        <w:fldChar w:fldCharType="end"/>
      </w:r>
      <w:r w:rsidR="00FB5664">
        <w:rPr>
          <w:noProof/>
          <w:lang w:eastAsia="zh-CN"/>
        </w:rPr>
        <w:t xml:space="preserve"> </w:t>
      </w:r>
      <w:r w:rsidR="00FB5664">
        <w:rPr>
          <w:rFonts w:hint="eastAsia"/>
          <w:noProof/>
          <w:lang w:eastAsia="zh-CN"/>
        </w:rPr>
        <w:t>安全防护箱的前舱门被分别安装在左侧和右侧的示意图</w:t>
      </w:r>
    </w:p>
    <w:p w:rsidR="00FA2856" w:rsidRPr="00F77261" w:rsidRDefault="00FB5664" w:rsidP="002B625A">
      <w:pPr>
        <w:rPr>
          <w:rFonts w:ascii="FangSong" w:eastAsia="FangSong" w:hAnsi="FangSong"/>
          <w:lang w:eastAsia="zh-CN"/>
        </w:rPr>
      </w:pPr>
      <w:r w:rsidRPr="00F77261">
        <w:rPr>
          <w:rFonts w:ascii="FangSong" w:eastAsia="FangSong" w:hAnsi="FangSong" w:hint="eastAsia"/>
          <w:lang w:eastAsia="zh-CN"/>
        </w:rPr>
        <w:t>与安全防护箱配套的是一部直流电源，用来为（最多两部）</w:t>
      </w:r>
      <w:proofErr w:type="spellStart"/>
      <w:r w:rsidRPr="00F77261">
        <w:rPr>
          <w:rFonts w:ascii="FangSong" w:eastAsia="FangSong" w:hAnsi="FangSong" w:hint="eastAsia"/>
          <w:lang w:eastAsia="zh-CN"/>
        </w:rPr>
        <w:t>Riscure</w:t>
      </w:r>
      <w:proofErr w:type="spellEnd"/>
      <w:r w:rsidRPr="00F77261">
        <w:rPr>
          <w:rFonts w:ascii="FangSong" w:eastAsia="FangSong" w:hAnsi="FangSong" w:hint="eastAsia"/>
          <w:lang w:eastAsia="zh-CN"/>
        </w:rPr>
        <w:t>二极管激光器供电。</w:t>
      </w:r>
    </w:p>
    <w:p w:rsidR="00880AD2" w:rsidRPr="00F77261" w:rsidRDefault="00FB5664" w:rsidP="00880AD2">
      <w:pPr>
        <w:rPr>
          <w:rFonts w:ascii="FangSong" w:eastAsia="FangSong" w:hAnsi="FangSong"/>
          <w:lang w:eastAsia="zh-CN"/>
        </w:rPr>
      </w:pPr>
      <w:r w:rsidRPr="00F77261">
        <w:rPr>
          <w:rFonts w:ascii="FangSong" w:eastAsia="FangSong" w:hAnsi="FangSong" w:hint="eastAsia"/>
          <w:lang w:eastAsia="zh-CN"/>
        </w:rPr>
        <w:t>为限制可打开安全防护箱的操作人员的数量，前舱门带有门锁。当前舱门打开时，安全防护箱自动切断激光器的电源，并为内部照明电路供电。</w:t>
      </w:r>
    </w:p>
    <w:p w:rsidR="00DD3683" w:rsidRDefault="00357094" w:rsidP="00DD3683">
      <w:pPr>
        <w:pStyle w:val="Heading1Paged"/>
        <w:rPr>
          <w:lang w:eastAsia="zh-CN"/>
        </w:rPr>
      </w:pPr>
      <w:bookmarkStart w:id="2" w:name="_Toc75774494"/>
      <w:r>
        <w:rPr>
          <w:rFonts w:hint="eastAsia"/>
          <w:lang w:eastAsia="zh-CN"/>
        </w:rPr>
        <w:lastRenderedPageBreak/>
        <w:t>如何搭建设备</w:t>
      </w:r>
      <w:bookmarkEnd w:id="2"/>
    </w:p>
    <w:p w:rsidR="004F0A26" w:rsidRDefault="00357094" w:rsidP="004F0A26">
      <w:pPr>
        <w:pStyle w:val="Heading2"/>
        <w:rPr>
          <w:lang w:eastAsia="zh-CN"/>
        </w:rPr>
      </w:pPr>
      <w:r>
        <w:rPr>
          <w:rFonts w:hint="eastAsia"/>
          <w:lang w:eastAsia="zh-CN"/>
        </w:rPr>
        <w:t>安装直流电源</w:t>
      </w:r>
    </w:p>
    <w:p w:rsidR="00605FA9" w:rsidRPr="00F77261" w:rsidRDefault="00357094" w:rsidP="000F6D62">
      <w:pPr>
        <w:pStyle w:val="ListNumber"/>
        <w:rPr>
          <w:lang w:eastAsia="zh-CN"/>
        </w:rPr>
      </w:pPr>
      <w:r w:rsidRPr="00F77261">
        <w:rPr>
          <w:rFonts w:hint="eastAsia"/>
          <w:lang w:eastAsia="zh-CN"/>
        </w:rPr>
        <w:t>将电源插头线缆从箱子背面的</w:t>
      </w:r>
      <w:r w:rsidR="00AA3D17" w:rsidRPr="00F77261">
        <w:rPr>
          <w:rFonts w:hint="eastAsia"/>
          <w:lang w:eastAsia="zh-CN"/>
        </w:rPr>
        <w:t>线</w:t>
      </w:r>
      <w:r w:rsidRPr="00F77261">
        <w:rPr>
          <w:rFonts w:hint="eastAsia"/>
          <w:lang w:eastAsia="zh-CN"/>
        </w:rPr>
        <w:t>槽中穿过（防护箱底部左右各有一个开槽）。</w:t>
      </w:r>
    </w:p>
    <w:p w:rsidR="005759EB" w:rsidRPr="00F77261" w:rsidRDefault="00357094" w:rsidP="000F6D62">
      <w:pPr>
        <w:pStyle w:val="ListNumber"/>
        <w:rPr>
          <w:lang w:eastAsia="zh-CN"/>
        </w:rPr>
      </w:pPr>
      <w:r w:rsidRPr="00F77261">
        <w:rPr>
          <w:rFonts w:hint="eastAsia"/>
          <w:lang w:eastAsia="zh-CN"/>
        </w:rPr>
        <w:t>将线缆与电源适配器相连接。</w:t>
      </w:r>
    </w:p>
    <w:p w:rsidR="00990141" w:rsidRDefault="0008703A" w:rsidP="00DD1171">
      <w:pPr>
        <w:jc w:val="center"/>
      </w:pPr>
      <w:r>
        <w:rPr>
          <w:noProof/>
          <w:lang w:eastAsia="zh-CN"/>
        </w:rPr>
        <w:drawing>
          <wp:inline distT="0" distB="0" distL="0" distR="0" wp14:anchorId="4EC018B7" wp14:editId="3A810D75">
            <wp:extent cx="6046500" cy="319701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Tracer-QuickStart-SetupOverview.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6500" cy="3197018"/>
                    </a:xfrm>
                    <a:prstGeom prst="rect">
                      <a:avLst/>
                    </a:prstGeom>
                  </pic:spPr>
                </pic:pic>
              </a:graphicData>
            </a:graphic>
          </wp:inline>
        </w:drawing>
      </w:r>
    </w:p>
    <w:p w:rsidR="00D345E8" w:rsidRDefault="00990141" w:rsidP="004314F7">
      <w:pPr>
        <w:pStyle w:val="StyleCaptionLeft"/>
        <w:rPr>
          <w:noProof/>
          <w:lang w:eastAsia="zh-CN"/>
        </w:rPr>
      </w:pPr>
      <w:r>
        <w:rPr>
          <w:lang w:eastAsia="zh-CN"/>
        </w:rPr>
        <w:t xml:space="preserve">Figure </w:t>
      </w:r>
      <w:r w:rsidR="00695E4B">
        <w:fldChar w:fldCharType="begin"/>
      </w:r>
      <w:r w:rsidR="00695E4B">
        <w:rPr>
          <w:lang w:eastAsia="zh-CN"/>
        </w:rPr>
        <w:instrText xml:space="preserve"> SEQ Figure \* ARABIC </w:instrText>
      </w:r>
      <w:r w:rsidR="00695E4B">
        <w:fldChar w:fldCharType="separate"/>
      </w:r>
      <w:r w:rsidR="00AD358E">
        <w:rPr>
          <w:noProof/>
          <w:lang w:eastAsia="zh-CN"/>
        </w:rPr>
        <w:t>2</w:t>
      </w:r>
      <w:r w:rsidR="00695E4B">
        <w:rPr>
          <w:noProof/>
        </w:rPr>
        <w:fldChar w:fldCharType="end"/>
      </w:r>
      <w:r>
        <w:rPr>
          <w:lang w:eastAsia="zh-CN"/>
        </w:rPr>
        <w:t xml:space="preserve"> </w:t>
      </w:r>
      <w:r w:rsidR="00357094">
        <w:rPr>
          <w:rFonts w:hint="eastAsia"/>
          <w:lang w:eastAsia="zh-CN"/>
        </w:rPr>
        <w:t>防护箱</w:t>
      </w:r>
      <w:r w:rsidR="00AA3D17">
        <w:rPr>
          <w:rFonts w:hint="eastAsia"/>
          <w:lang w:eastAsia="zh-CN"/>
        </w:rPr>
        <w:t>中线</w:t>
      </w:r>
      <w:r w:rsidR="00357094">
        <w:rPr>
          <w:rFonts w:hint="eastAsia"/>
          <w:lang w:eastAsia="zh-CN"/>
        </w:rPr>
        <w:t>槽、</w:t>
      </w:r>
      <w:r w:rsidR="00AA3D17">
        <w:rPr>
          <w:rFonts w:hint="eastAsia"/>
          <w:lang w:eastAsia="zh-CN"/>
        </w:rPr>
        <w:t>电源</w:t>
      </w:r>
      <w:r w:rsidR="00357094">
        <w:rPr>
          <w:rFonts w:hint="eastAsia"/>
          <w:lang w:eastAsia="zh-CN"/>
        </w:rPr>
        <w:t>、1</w:t>
      </w:r>
      <w:r w:rsidR="00357094">
        <w:rPr>
          <w:lang w:eastAsia="zh-CN"/>
        </w:rPr>
        <w:t>2</w:t>
      </w:r>
      <w:r w:rsidR="00357094">
        <w:rPr>
          <w:rFonts w:hint="eastAsia"/>
          <w:lang w:eastAsia="zh-CN"/>
        </w:rPr>
        <w:t>伏</w:t>
      </w:r>
      <w:r w:rsidR="00AA3D17">
        <w:rPr>
          <w:rFonts w:hint="eastAsia"/>
          <w:lang w:eastAsia="zh-CN"/>
        </w:rPr>
        <w:t>输入接头、激光器电源</w:t>
      </w:r>
      <w:r w:rsidR="00357094">
        <w:rPr>
          <w:rFonts w:hint="eastAsia"/>
          <w:lang w:eastAsia="zh-CN"/>
        </w:rPr>
        <w:t>和舱门挂钩示意图</w:t>
      </w:r>
    </w:p>
    <w:p w:rsidR="000F6D62" w:rsidRDefault="00AA3D17" w:rsidP="000F6D62">
      <w:pPr>
        <w:pStyle w:val="ListNumber"/>
        <w:rPr>
          <w:lang w:eastAsia="zh-CN"/>
        </w:rPr>
      </w:pPr>
      <w:r>
        <w:rPr>
          <w:rFonts w:hint="eastAsia"/>
          <w:lang w:eastAsia="zh-CN"/>
        </w:rPr>
        <w:t>将电源适配器的输出端子与防护箱的1</w:t>
      </w:r>
      <w:r>
        <w:rPr>
          <w:lang w:eastAsia="zh-CN"/>
        </w:rPr>
        <w:t>2</w:t>
      </w:r>
      <w:r>
        <w:rPr>
          <w:rFonts w:hint="eastAsia"/>
          <w:lang w:eastAsia="zh-CN"/>
        </w:rPr>
        <w:t>伏输入端子相连接。当电源适配器故障时，用户只将可用的适配器输出再次与1</w:t>
      </w:r>
      <w:r>
        <w:rPr>
          <w:lang w:eastAsia="zh-CN"/>
        </w:rPr>
        <w:t>2</w:t>
      </w:r>
      <w:r>
        <w:rPr>
          <w:rFonts w:hint="eastAsia"/>
          <w:lang w:eastAsia="zh-CN"/>
        </w:rPr>
        <w:t>伏输入端子相连即可。</w:t>
      </w:r>
    </w:p>
    <w:p w:rsidR="000F6D62" w:rsidRPr="000F6D62" w:rsidRDefault="00AA3D17" w:rsidP="000F6D62">
      <w:pPr>
        <w:pStyle w:val="ListNumber"/>
        <w:rPr>
          <w:lang w:eastAsia="zh-CN"/>
        </w:rPr>
      </w:pPr>
      <w:r>
        <w:rPr>
          <w:rFonts w:hint="eastAsia"/>
          <w:lang w:eastAsia="zh-CN"/>
        </w:rPr>
        <w:t>将电源适配器输入电缆的插头接入插座。此时，内部照明电路应为箱内的LED进行供电。</w:t>
      </w:r>
    </w:p>
    <w:p w:rsidR="00B94C88" w:rsidRDefault="00B94C88">
      <w:pPr>
        <w:keepNext w:val="0"/>
        <w:tabs>
          <w:tab w:val="clear" w:pos="567"/>
          <w:tab w:val="clear" w:pos="1134"/>
          <w:tab w:val="clear" w:pos="1701"/>
          <w:tab w:val="clear" w:pos="2268"/>
        </w:tabs>
        <w:spacing w:before="0" w:after="200" w:line="276" w:lineRule="auto"/>
        <w:rPr>
          <w:lang w:eastAsia="zh-CN"/>
        </w:rPr>
      </w:pPr>
    </w:p>
    <w:p w:rsidR="002A7D3E" w:rsidRDefault="00AA3D17" w:rsidP="002A7D3E">
      <w:pPr>
        <w:pStyle w:val="Heading2"/>
        <w:rPr>
          <w:lang w:eastAsia="zh-CN"/>
        </w:rPr>
      </w:pPr>
      <w:r>
        <w:rPr>
          <w:rFonts w:hint="eastAsia"/>
          <w:lang w:eastAsia="zh-CN"/>
        </w:rPr>
        <w:lastRenderedPageBreak/>
        <w:t>安装警示灯</w:t>
      </w:r>
    </w:p>
    <w:p w:rsidR="00B94C88" w:rsidRPr="00F77261" w:rsidRDefault="00AA3D17" w:rsidP="00B94C88">
      <w:pPr>
        <w:rPr>
          <w:rFonts w:ascii="FangSong" w:eastAsia="FangSong" w:hAnsi="FangSong"/>
          <w:lang w:eastAsia="zh-CN"/>
        </w:rPr>
      </w:pPr>
      <w:r w:rsidRPr="00F77261">
        <w:rPr>
          <w:rFonts w:ascii="FangSong" w:eastAsia="FangSong" w:hAnsi="FangSong" w:hint="eastAsia"/>
          <w:lang w:eastAsia="zh-CN"/>
        </w:rPr>
        <w:t>用户需要在使用防护箱前安装警示灯，步骤如下</w:t>
      </w:r>
      <w:r w:rsidR="00354FAA" w:rsidRPr="00F77261">
        <w:rPr>
          <w:rFonts w:ascii="FangSong" w:eastAsia="FangSong" w:hAnsi="FangSong"/>
          <w:lang w:eastAsia="zh-CN"/>
        </w:rPr>
        <w:t>:</w:t>
      </w:r>
    </w:p>
    <w:p w:rsidR="00B9191A" w:rsidRDefault="00B94C88" w:rsidP="00B9191A">
      <w:pPr>
        <w:jc w:val="center"/>
      </w:pPr>
      <w:r>
        <w:rPr>
          <w:noProof/>
          <w:lang w:eastAsia="zh-CN"/>
        </w:rPr>
        <w:drawing>
          <wp:inline distT="0" distB="0" distL="0" distR="0" wp14:anchorId="56766C6D" wp14:editId="182A7208">
            <wp:extent cx="5938344" cy="2790767"/>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Box1-aanpijling-licht.png"/>
                    <pic:cNvPicPr/>
                  </pic:nvPicPr>
                  <pic:blipFill>
                    <a:blip r:embed="rId19">
                      <a:extLst>
                        <a:ext uri="{28A0092B-C50C-407E-A947-70E740481C1C}">
                          <a14:useLocalDpi xmlns:a14="http://schemas.microsoft.com/office/drawing/2010/main" val="0"/>
                        </a:ext>
                      </a:extLst>
                    </a:blip>
                    <a:stretch>
                      <a:fillRect/>
                    </a:stretch>
                  </pic:blipFill>
                  <pic:spPr>
                    <a:xfrm>
                      <a:off x="0" y="0"/>
                      <a:ext cx="5942595" cy="2792765"/>
                    </a:xfrm>
                    <a:prstGeom prst="rect">
                      <a:avLst/>
                    </a:prstGeom>
                  </pic:spPr>
                </pic:pic>
              </a:graphicData>
            </a:graphic>
          </wp:inline>
        </w:drawing>
      </w:r>
    </w:p>
    <w:p w:rsidR="00B94C88" w:rsidRDefault="00B9191A" w:rsidP="004314F7">
      <w:pPr>
        <w:pStyle w:val="StyleCaptionLeft"/>
        <w:rPr>
          <w:lang w:eastAsia="zh-CN"/>
        </w:rPr>
      </w:pPr>
      <w:r>
        <w:rPr>
          <w:lang w:eastAsia="zh-CN"/>
        </w:rPr>
        <w:t xml:space="preserve">Figure </w:t>
      </w:r>
      <w:r w:rsidR="00695E4B">
        <w:fldChar w:fldCharType="begin"/>
      </w:r>
      <w:r w:rsidR="00695E4B">
        <w:rPr>
          <w:lang w:eastAsia="zh-CN"/>
        </w:rPr>
        <w:instrText xml:space="preserve"> SEQ Figure \* ARABIC </w:instrText>
      </w:r>
      <w:r w:rsidR="00695E4B">
        <w:fldChar w:fldCharType="separate"/>
      </w:r>
      <w:r w:rsidR="00AD358E">
        <w:rPr>
          <w:noProof/>
          <w:lang w:eastAsia="zh-CN"/>
        </w:rPr>
        <w:t>3</w:t>
      </w:r>
      <w:r w:rsidR="00695E4B">
        <w:rPr>
          <w:noProof/>
        </w:rPr>
        <w:fldChar w:fldCharType="end"/>
      </w:r>
      <w:r w:rsidR="00AA3D17">
        <w:rPr>
          <w:lang w:eastAsia="zh-CN"/>
        </w:rPr>
        <w:t xml:space="preserve"> </w:t>
      </w:r>
      <w:r w:rsidR="00AA3D17">
        <w:rPr>
          <w:rFonts w:hint="eastAsia"/>
          <w:lang w:eastAsia="zh-CN"/>
        </w:rPr>
        <w:t>警示灯部件图示（左）和部件组装对齐标识（右）</w:t>
      </w:r>
    </w:p>
    <w:p w:rsidR="00B94C88" w:rsidRDefault="00AA3D17" w:rsidP="000F6D62">
      <w:pPr>
        <w:pStyle w:val="ListNumber"/>
        <w:numPr>
          <w:ilvl w:val="0"/>
          <w:numId w:val="48"/>
        </w:numPr>
        <w:rPr>
          <w:lang w:eastAsia="zh-CN"/>
        </w:rPr>
      </w:pPr>
      <w:r>
        <w:rPr>
          <w:rFonts w:hint="eastAsia"/>
          <w:lang w:eastAsia="zh-CN"/>
        </w:rPr>
        <w:t>将部件（3）从部件（1）上面拧下来。</w:t>
      </w:r>
    </w:p>
    <w:p w:rsidR="002A7D3E" w:rsidRDefault="00AA3D17" w:rsidP="00B46F74">
      <w:pPr>
        <w:pStyle w:val="ListNumber"/>
        <w:rPr>
          <w:lang w:eastAsia="zh-CN"/>
        </w:rPr>
      </w:pPr>
      <w:r>
        <w:rPr>
          <w:rFonts w:hint="eastAsia"/>
          <w:lang w:eastAsia="zh-CN"/>
        </w:rPr>
        <w:t>再将部件（</w:t>
      </w:r>
      <w:r>
        <w:rPr>
          <w:lang w:eastAsia="zh-CN"/>
        </w:rPr>
        <w:t>3</w:t>
      </w:r>
      <w:r>
        <w:rPr>
          <w:rFonts w:hint="eastAsia"/>
          <w:lang w:eastAsia="zh-CN"/>
        </w:rPr>
        <w:t>）置于部件</w:t>
      </w:r>
      <w:r>
        <w:rPr>
          <w:lang w:eastAsia="zh-CN"/>
        </w:rPr>
        <w:t xml:space="preserve"> </w:t>
      </w:r>
      <w:r>
        <w:rPr>
          <w:rFonts w:hint="eastAsia"/>
          <w:lang w:eastAsia="zh-CN"/>
        </w:rPr>
        <w:t>（</w:t>
      </w:r>
      <w:r>
        <w:rPr>
          <w:lang w:eastAsia="zh-CN"/>
        </w:rPr>
        <w:t>2</w:t>
      </w:r>
      <w:r>
        <w:rPr>
          <w:rFonts w:hint="eastAsia"/>
          <w:lang w:eastAsia="zh-CN"/>
        </w:rPr>
        <w:t>）的顶部</w:t>
      </w:r>
      <w:r w:rsidR="004C565F">
        <w:rPr>
          <w:lang w:eastAsia="zh-CN"/>
        </w:rPr>
        <w:t xml:space="preserve"> </w:t>
      </w:r>
      <w:r>
        <w:rPr>
          <w:rFonts w:hint="eastAsia"/>
          <w:lang w:eastAsia="zh-CN"/>
        </w:rPr>
        <w:t>。</w:t>
      </w:r>
      <w:r w:rsidR="004C565F">
        <w:rPr>
          <w:lang w:eastAsia="zh-CN"/>
        </w:rPr>
        <w:br/>
      </w:r>
      <w:r>
        <w:rPr>
          <w:rFonts w:hint="eastAsia"/>
          <w:lang w:eastAsia="zh-CN"/>
        </w:rPr>
        <w:t>将（4）和（5）号标记的白线对齐后，顺时针旋转部件（3）直到其锁死。</w:t>
      </w:r>
    </w:p>
    <w:p w:rsidR="002A7D3E" w:rsidRDefault="00AA3D17" w:rsidP="004C565F">
      <w:pPr>
        <w:pStyle w:val="ListNumber"/>
        <w:rPr>
          <w:lang w:eastAsia="zh-CN"/>
        </w:rPr>
      </w:pPr>
      <w:r>
        <w:rPr>
          <w:rFonts w:hint="eastAsia"/>
          <w:lang w:eastAsia="zh-CN"/>
        </w:rPr>
        <w:t>此时将部件（2）放在部件（1）上面。</w:t>
      </w:r>
      <w:r w:rsidR="004C565F">
        <w:rPr>
          <w:lang w:eastAsia="zh-CN"/>
        </w:rPr>
        <w:br/>
      </w:r>
      <w:r>
        <w:rPr>
          <w:rFonts w:hint="eastAsia"/>
          <w:lang w:eastAsia="zh-CN"/>
        </w:rPr>
        <w:t>将（6）和（7）号标记的白线对齐，顺时针旋转部件（2）直到其锁死。</w:t>
      </w:r>
    </w:p>
    <w:tbl>
      <w:tblPr>
        <w:tblW w:w="0" w:type="auto"/>
        <w:tblLook w:val="04A0" w:firstRow="1" w:lastRow="0" w:firstColumn="1" w:lastColumn="0" w:noHBand="0" w:noVBand="1"/>
      </w:tblPr>
      <w:tblGrid>
        <w:gridCol w:w="1005"/>
        <w:gridCol w:w="7791"/>
      </w:tblGrid>
      <w:tr w:rsidR="0023464F" w:rsidTr="00F16ADE">
        <w:tc>
          <w:tcPr>
            <w:tcW w:w="1008" w:type="dxa"/>
          </w:tcPr>
          <w:p w:rsidR="0023464F" w:rsidRDefault="0023464F" w:rsidP="00F16ADE">
            <w:pPr>
              <w:rPr>
                <w:noProof/>
              </w:rPr>
            </w:pPr>
            <w:r>
              <w:rPr>
                <w:noProof/>
                <w:lang w:eastAsia="zh-CN"/>
              </w:rPr>
              <w:drawing>
                <wp:inline distT="0" distB="0" distL="0" distR="0" wp14:anchorId="2ACD0E0C" wp14:editId="17A0B7DB">
                  <wp:extent cx="393405" cy="393405"/>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23464F" w:rsidRPr="00F77261" w:rsidRDefault="00F77261" w:rsidP="004C09FF">
            <w:pPr>
              <w:rPr>
                <w:rFonts w:ascii="FangSong" w:eastAsia="FangSong" w:hAnsi="FangSong"/>
                <w:lang w:eastAsia="zh-CN"/>
              </w:rPr>
            </w:pPr>
            <w:r>
              <w:rPr>
                <w:rFonts w:ascii="FangSong" w:eastAsia="FangSong" w:hAnsi="FangSong" w:hint="eastAsia"/>
                <w:lang w:eastAsia="zh-CN"/>
              </w:rPr>
              <w:t>警示灯中已安</w:t>
            </w:r>
            <w:r w:rsidR="00DB6B5A" w:rsidRPr="00F77261">
              <w:rPr>
                <w:rFonts w:ascii="FangSong" w:eastAsia="FangSong" w:hAnsi="FangSong" w:hint="eastAsia"/>
                <w:lang w:eastAsia="zh-CN"/>
              </w:rPr>
              <w:t>装了1</w:t>
            </w:r>
            <w:r w:rsidR="00DB6B5A" w:rsidRPr="00F77261">
              <w:rPr>
                <w:rFonts w:ascii="FangSong" w:eastAsia="FangSong" w:hAnsi="FangSong"/>
                <w:lang w:eastAsia="zh-CN"/>
              </w:rPr>
              <w:t>2</w:t>
            </w:r>
            <w:r w:rsidR="00DB6B5A" w:rsidRPr="00F77261">
              <w:rPr>
                <w:rFonts w:ascii="FangSong" w:eastAsia="FangSong" w:hAnsi="FangSong" w:hint="eastAsia"/>
                <w:lang w:eastAsia="zh-CN"/>
              </w:rPr>
              <w:t>伏灯泡。</w:t>
            </w:r>
            <w:r w:rsidR="00CB67DB" w:rsidRPr="00F77261">
              <w:rPr>
                <w:rFonts w:ascii="FangSong" w:eastAsia="FangSong" w:hAnsi="FangSong"/>
                <w:lang w:eastAsia="zh-CN"/>
              </w:rPr>
              <w:br/>
            </w:r>
            <w:r w:rsidR="00DB6B5A" w:rsidRPr="00F77261">
              <w:rPr>
                <w:rFonts w:ascii="FangSong" w:eastAsia="FangSong" w:hAnsi="FangSong" w:hint="eastAsia"/>
                <w:lang w:eastAsia="zh-CN"/>
              </w:rPr>
              <w:t>若需要更换灯泡，请</w:t>
            </w:r>
            <w:r w:rsidR="004C09FF">
              <w:rPr>
                <w:rFonts w:ascii="FangSong" w:eastAsia="FangSong" w:hAnsi="FangSong" w:hint="eastAsia"/>
                <w:lang w:eastAsia="zh-CN"/>
              </w:rPr>
              <w:t>安相反顺序执行上述操作步骤</w:t>
            </w:r>
            <w:r w:rsidR="00DB6B5A" w:rsidRPr="00F77261">
              <w:rPr>
                <w:rFonts w:ascii="FangSong" w:eastAsia="FangSong" w:hAnsi="FangSong" w:hint="eastAsia"/>
                <w:lang w:eastAsia="zh-CN"/>
              </w:rPr>
              <w:t>。</w:t>
            </w:r>
          </w:p>
        </w:tc>
      </w:tr>
    </w:tbl>
    <w:p w:rsidR="00500C53" w:rsidRDefault="00500C53">
      <w:pPr>
        <w:keepNext w:val="0"/>
        <w:tabs>
          <w:tab w:val="clear" w:pos="567"/>
          <w:tab w:val="clear" w:pos="1134"/>
          <w:tab w:val="clear" w:pos="1701"/>
          <w:tab w:val="clear" w:pos="2268"/>
        </w:tabs>
        <w:spacing w:after="200" w:line="276" w:lineRule="auto"/>
        <w:rPr>
          <w:b/>
          <w:sz w:val="28"/>
          <w:szCs w:val="28"/>
          <w:lang w:eastAsia="zh-CN"/>
        </w:rPr>
      </w:pPr>
      <w:r>
        <w:rPr>
          <w:lang w:eastAsia="zh-CN"/>
        </w:rPr>
        <w:br w:type="page"/>
      </w:r>
    </w:p>
    <w:p w:rsidR="009B7C6A" w:rsidRDefault="0026173A" w:rsidP="009B7C6A">
      <w:pPr>
        <w:pStyle w:val="Heading2"/>
      </w:pPr>
      <w:bookmarkStart w:id="3" w:name="_GoBack"/>
      <w:bookmarkEnd w:id="3"/>
      <w:r>
        <w:rPr>
          <w:rFonts w:hint="eastAsia"/>
          <w:lang w:eastAsia="zh-CN"/>
        </w:rPr>
        <w:lastRenderedPageBreak/>
        <w:t>安装激光器和光路设备</w:t>
      </w:r>
    </w:p>
    <w:p w:rsidR="000C599D" w:rsidRDefault="0026173A" w:rsidP="00BC7195">
      <w:pPr>
        <w:pStyle w:val="ListNumber"/>
        <w:numPr>
          <w:ilvl w:val="0"/>
          <w:numId w:val="47"/>
        </w:numPr>
        <w:rPr>
          <w:lang w:eastAsia="zh-CN"/>
        </w:rPr>
      </w:pPr>
      <w:bookmarkStart w:id="4" w:name="_Ref402263285"/>
      <w:r>
        <w:rPr>
          <w:rFonts w:hint="eastAsia"/>
          <w:lang w:eastAsia="zh-CN"/>
        </w:rPr>
        <w:t>打开防护箱前舱门（必要时用先用钥匙打开门锁）。</w:t>
      </w:r>
    </w:p>
    <w:p w:rsidR="00774291" w:rsidRDefault="0026173A" w:rsidP="00774291">
      <w:pPr>
        <w:pStyle w:val="ListNumber"/>
        <w:numPr>
          <w:ilvl w:val="0"/>
          <w:numId w:val="47"/>
        </w:numPr>
        <w:rPr>
          <w:lang w:eastAsia="zh-CN"/>
        </w:rPr>
      </w:pPr>
      <w:r>
        <w:rPr>
          <w:rFonts w:hint="eastAsia"/>
          <w:lang w:eastAsia="zh-CN"/>
        </w:rPr>
        <w:t>确认防护箱以接通电源。</w:t>
      </w:r>
      <w:r w:rsidR="0029499A">
        <w:rPr>
          <w:lang w:eastAsia="zh-CN"/>
        </w:rPr>
        <w:t xml:space="preserve"> </w:t>
      </w:r>
      <w:r w:rsidR="0029499A">
        <w:rPr>
          <w:lang w:eastAsia="zh-CN"/>
        </w:rPr>
        <w:br/>
      </w:r>
      <w:r>
        <w:rPr>
          <w:rFonts w:hint="eastAsia"/>
          <w:lang w:eastAsia="zh-CN"/>
        </w:rPr>
        <w:t>接通电源时，内部LED应点亮。</w:t>
      </w:r>
    </w:p>
    <w:p w:rsidR="004512EC" w:rsidRDefault="0026173A" w:rsidP="00BC7195">
      <w:pPr>
        <w:pStyle w:val="ListNumber"/>
        <w:numPr>
          <w:ilvl w:val="0"/>
          <w:numId w:val="47"/>
        </w:numPr>
        <w:rPr>
          <w:lang w:eastAsia="zh-CN"/>
        </w:rPr>
      </w:pPr>
      <w:r>
        <w:rPr>
          <w:rFonts w:hint="eastAsia"/>
          <w:lang w:eastAsia="zh-CN"/>
        </w:rPr>
        <w:t>依照“二代激光工作站”快速入门指南中的描述组装激光设备。</w:t>
      </w:r>
    </w:p>
    <w:p w:rsidR="00FF338F" w:rsidRDefault="0026173A" w:rsidP="00FF338F">
      <w:pPr>
        <w:pStyle w:val="ListNumber"/>
        <w:rPr>
          <w:lang w:eastAsia="zh-CN"/>
        </w:rPr>
      </w:pPr>
      <w:r>
        <w:rPr>
          <w:rFonts w:hint="eastAsia"/>
          <w:lang w:eastAsia="zh-CN"/>
        </w:rPr>
        <w:t>将所有需接入防护箱外部设备的线缆从箱体底部的线槽中穿过。</w:t>
      </w:r>
    </w:p>
    <w:p w:rsidR="000C599D" w:rsidRDefault="0026173A" w:rsidP="00BC7195">
      <w:pPr>
        <w:pStyle w:val="ListNumber"/>
        <w:rPr>
          <w:lang w:eastAsia="zh-CN"/>
        </w:rPr>
      </w:pPr>
      <w:r>
        <w:rPr>
          <w:rFonts w:hint="eastAsia"/>
          <w:lang w:eastAsia="zh-CN"/>
        </w:rPr>
        <w:t>（若使用</w:t>
      </w:r>
      <w:proofErr w:type="spellStart"/>
      <w:r>
        <w:rPr>
          <w:rFonts w:hint="eastAsia"/>
          <w:lang w:eastAsia="zh-CN"/>
        </w:rPr>
        <w:t>Riscure</w:t>
      </w:r>
      <w:proofErr w:type="spellEnd"/>
      <w:r>
        <w:rPr>
          <w:rFonts w:hint="eastAsia"/>
          <w:lang w:eastAsia="zh-CN"/>
        </w:rPr>
        <w:t>二极管光源）将激光器电源插头插入激光器。</w:t>
      </w:r>
    </w:p>
    <w:p w:rsidR="00EC3478" w:rsidRDefault="00EC3478" w:rsidP="00BC7195">
      <w:pPr>
        <w:pStyle w:val="ListNumber"/>
        <w:rPr>
          <w:lang w:eastAsia="zh-CN"/>
        </w:rPr>
      </w:pPr>
      <w:r>
        <w:rPr>
          <w:rFonts w:hint="eastAsia"/>
          <w:lang w:eastAsia="zh-CN"/>
        </w:rPr>
        <w:t>（若使用DPSS或</w:t>
      </w:r>
      <w:proofErr w:type="spellStart"/>
      <w:r>
        <w:rPr>
          <w:rFonts w:hint="eastAsia"/>
          <w:lang w:eastAsia="zh-CN"/>
        </w:rPr>
        <w:t>AlphaNov</w:t>
      </w:r>
      <w:proofErr w:type="spellEnd"/>
      <w:r>
        <w:rPr>
          <w:lang w:eastAsia="zh-CN"/>
        </w:rPr>
        <w:t xml:space="preserve">  </w:t>
      </w:r>
      <w:r>
        <w:rPr>
          <w:rFonts w:hint="eastAsia"/>
          <w:lang w:eastAsia="zh-CN"/>
        </w:rPr>
        <w:t>PDM</w:t>
      </w:r>
      <w:r>
        <w:rPr>
          <w:lang w:eastAsia="zh-CN"/>
        </w:rPr>
        <w:t>2</w:t>
      </w:r>
      <w:r>
        <w:rPr>
          <w:rFonts w:hint="eastAsia"/>
          <w:lang w:eastAsia="zh-CN"/>
        </w:rPr>
        <w:t>+</w:t>
      </w:r>
      <w:r>
        <w:rPr>
          <w:lang w:eastAsia="zh-CN"/>
        </w:rPr>
        <w:t xml:space="preserve"> </w:t>
      </w:r>
      <w:r>
        <w:rPr>
          <w:rFonts w:hint="eastAsia"/>
          <w:lang w:eastAsia="zh-CN"/>
        </w:rPr>
        <w:t>H</w:t>
      </w:r>
      <w:r>
        <w:rPr>
          <w:lang w:eastAsia="zh-CN"/>
        </w:rPr>
        <w:t>P</w:t>
      </w:r>
      <w:r>
        <w:rPr>
          <w:rFonts w:hint="eastAsia"/>
          <w:lang w:eastAsia="zh-CN"/>
        </w:rPr>
        <w:t>激光器）将激光器电源插头接入互锁信号</w:t>
      </w:r>
      <w:r>
        <w:rPr>
          <w:lang w:eastAsia="zh-CN"/>
        </w:rPr>
        <w:t xml:space="preserve"> </w:t>
      </w:r>
      <w:r>
        <w:rPr>
          <w:rFonts w:hint="eastAsia"/>
          <w:lang w:eastAsia="zh-CN"/>
        </w:rPr>
        <w:t>（Interlock）线缆输入端。</w:t>
      </w:r>
    </w:p>
    <w:p w:rsidR="003432C0" w:rsidRDefault="00EC3478" w:rsidP="003432C0">
      <w:pPr>
        <w:pStyle w:val="ListNumber"/>
      </w:pPr>
      <w:r>
        <w:rPr>
          <w:rFonts w:hint="eastAsia"/>
          <w:lang w:eastAsia="zh-CN"/>
        </w:rPr>
        <w:t>关闭前舱门。</w:t>
      </w:r>
    </w:p>
    <w:p w:rsidR="00502ED1" w:rsidRDefault="00502ED1" w:rsidP="00502ED1">
      <w:pPr>
        <w:pStyle w:val="ListNumber"/>
        <w:numPr>
          <w:ilvl w:val="0"/>
          <w:numId w:val="0"/>
        </w:numPr>
      </w:pPr>
    </w:p>
    <w:p w:rsidR="00BC7195" w:rsidRDefault="00EC3478" w:rsidP="00BC7195">
      <w:pPr>
        <w:pStyle w:val="Heading2"/>
      </w:pPr>
      <w:r>
        <w:rPr>
          <w:rFonts w:hint="eastAsia"/>
          <w:lang w:eastAsia="zh-CN"/>
        </w:rPr>
        <w:t>释放紧急断电按钮</w:t>
      </w:r>
    </w:p>
    <w:tbl>
      <w:tblPr>
        <w:tblW w:w="0" w:type="auto"/>
        <w:tblLook w:val="04A0" w:firstRow="1" w:lastRow="0" w:firstColumn="1" w:lastColumn="0" w:noHBand="0" w:noVBand="1"/>
      </w:tblPr>
      <w:tblGrid>
        <w:gridCol w:w="1005"/>
        <w:gridCol w:w="7791"/>
      </w:tblGrid>
      <w:tr w:rsidR="00145A86" w:rsidTr="00C25D3D">
        <w:tc>
          <w:tcPr>
            <w:tcW w:w="1008" w:type="dxa"/>
          </w:tcPr>
          <w:p w:rsidR="00145A86" w:rsidRDefault="00145A86" w:rsidP="00C25D3D">
            <w:r>
              <w:rPr>
                <w:noProof/>
                <w:lang w:eastAsia="zh-CN"/>
              </w:rPr>
              <w:drawing>
                <wp:inline distT="0" distB="0" distL="0" distR="0" wp14:anchorId="02B4EBE6" wp14:editId="71CA7892">
                  <wp:extent cx="393405" cy="393405"/>
                  <wp:effectExtent l="0" t="0" r="698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145A86" w:rsidRPr="004314F7" w:rsidRDefault="00EC3478" w:rsidP="00502ED1">
            <w:pPr>
              <w:rPr>
                <w:rFonts w:ascii="FangSong" w:eastAsia="FangSong" w:hAnsi="FangSong"/>
                <w:b/>
                <w:lang w:eastAsia="zh-CN"/>
              </w:rPr>
            </w:pPr>
            <w:r w:rsidRPr="004314F7">
              <w:rPr>
                <w:rFonts w:ascii="FangSong" w:eastAsia="FangSong" w:hAnsi="FangSong" w:hint="eastAsia"/>
                <w:lang w:eastAsia="zh-CN"/>
              </w:rPr>
              <w:t>为保证防护箱内的激光设备的正常供电，请务必保证此按钮在释放位置。</w:t>
            </w:r>
          </w:p>
        </w:tc>
      </w:tr>
    </w:tbl>
    <w:p w:rsidR="00FC431E" w:rsidRDefault="00FC431E" w:rsidP="00FC431E">
      <w:r>
        <w:rPr>
          <w:noProof/>
          <w:lang w:eastAsia="zh-CN"/>
        </w:rPr>
        <w:drawing>
          <wp:inline distT="0" distB="0" distL="0" distR="0" wp14:anchorId="7F8064B6" wp14:editId="7BA48BA1">
            <wp:extent cx="5585460" cy="1845838"/>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Box1-emergencybutton.png"/>
                    <pic:cNvPicPr/>
                  </pic:nvPicPr>
                  <pic:blipFill>
                    <a:blip r:embed="rId22">
                      <a:extLst>
                        <a:ext uri="{28A0092B-C50C-407E-A947-70E740481C1C}">
                          <a14:useLocalDpi xmlns:a14="http://schemas.microsoft.com/office/drawing/2010/main" val="0"/>
                        </a:ext>
                      </a:extLst>
                    </a:blip>
                    <a:stretch>
                      <a:fillRect/>
                    </a:stretch>
                  </pic:blipFill>
                  <pic:spPr>
                    <a:xfrm>
                      <a:off x="0" y="0"/>
                      <a:ext cx="5585460" cy="1845838"/>
                    </a:xfrm>
                    <a:prstGeom prst="rect">
                      <a:avLst/>
                    </a:prstGeom>
                  </pic:spPr>
                </pic:pic>
              </a:graphicData>
            </a:graphic>
          </wp:inline>
        </w:drawing>
      </w:r>
    </w:p>
    <w:p w:rsidR="00BC7195" w:rsidRDefault="00FC431E" w:rsidP="004314F7">
      <w:pPr>
        <w:pStyle w:val="StyleCaptionLeft"/>
        <w:rPr>
          <w:lang w:eastAsia="zh-CN"/>
        </w:rPr>
      </w:pPr>
      <w:r>
        <w:rPr>
          <w:lang w:eastAsia="zh-CN"/>
        </w:rPr>
        <w:t xml:space="preserve">Figure </w:t>
      </w:r>
      <w:r w:rsidR="00695E4B">
        <w:fldChar w:fldCharType="begin"/>
      </w:r>
      <w:r w:rsidR="00695E4B">
        <w:rPr>
          <w:lang w:eastAsia="zh-CN"/>
        </w:rPr>
        <w:instrText xml:space="preserve"> SEQ Figure \* ARABIC </w:instrText>
      </w:r>
      <w:r w:rsidR="00695E4B">
        <w:fldChar w:fldCharType="separate"/>
      </w:r>
      <w:r w:rsidR="00AD358E">
        <w:rPr>
          <w:noProof/>
          <w:lang w:eastAsia="zh-CN"/>
        </w:rPr>
        <w:t>4</w:t>
      </w:r>
      <w:r w:rsidR="00695E4B">
        <w:rPr>
          <w:noProof/>
        </w:rPr>
        <w:fldChar w:fldCharType="end"/>
      </w:r>
      <w:r>
        <w:rPr>
          <w:lang w:eastAsia="zh-CN"/>
        </w:rPr>
        <w:t xml:space="preserve"> </w:t>
      </w:r>
      <w:r w:rsidR="00EC3478">
        <w:rPr>
          <w:rFonts w:hint="eastAsia"/>
          <w:noProof/>
          <w:lang w:eastAsia="zh-CN"/>
        </w:rPr>
        <w:t>紧急断电按钮</w:t>
      </w:r>
      <w:r w:rsidR="00FE4400">
        <w:rPr>
          <w:noProof/>
          <w:lang w:eastAsia="zh-CN"/>
        </w:rPr>
        <w:t xml:space="preserve"> </w:t>
      </w:r>
      <w:r w:rsidR="00087B86">
        <w:rPr>
          <w:rFonts w:hint="eastAsia"/>
          <w:noProof/>
          <w:lang w:eastAsia="zh-CN"/>
        </w:rPr>
        <w:t>处于断电状态</w:t>
      </w:r>
      <w:r>
        <w:rPr>
          <w:noProof/>
          <w:lang w:eastAsia="zh-CN"/>
        </w:rPr>
        <w:t xml:space="preserve">(a), </w:t>
      </w:r>
      <w:r w:rsidR="00087B86">
        <w:rPr>
          <w:rFonts w:hint="eastAsia"/>
          <w:noProof/>
          <w:lang w:eastAsia="zh-CN"/>
        </w:rPr>
        <w:t xml:space="preserve">旋转释放 </w:t>
      </w:r>
      <w:r>
        <w:rPr>
          <w:noProof/>
          <w:lang w:eastAsia="zh-CN"/>
        </w:rPr>
        <w:t>(b)</w:t>
      </w:r>
      <w:r w:rsidR="009E37D7">
        <w:rPr>
          <w:noProof/>
          <w:lang w:eastAsia="zh-CN"/>
        </w:rPr>
        <w:t>,</w:t>
      </w:r>
      <w:r w:rsidR="00087B86">
        <w:rPr>
          <w:noProof/>
          <w:lang w:eastAsia="zh-CN"/>
        </w:rPr>
        <w:t xml:space="preserve"> </w:t>
      </w:r>
      <w:r w:rsidR="00087B86">
        <w:rPr>
          <w:rFonts w:hint="eastAsia"/>
          <w:noProof/>
          <w:lang w:eastAsia="zh-CN"/>
        </w:rPr>
        <w:t>处于释放状态</w:t>
      </w:r>
      <w:r>
        <w:rPr>
          <w:noProof/>
          <w:lang w:eastAsia="zh-CN"/>
        </w:rPr>
        <w:t>(c).</w:t>
      </w:r>
    </w:p>
    <w:tbl>
      <w:tblPr>
        <w:tblW w:w="0" w:type="auto"/>
        <w:tblLook w:val="04A0" w:firstRow="1" w:lastRow="0" w:firstColumn="1" w:lastColumn="0" w:noHBand="0" w:noVBand="1"/>
      </w:tblPr>
      <w:tblGrid>
        <w:gridCol w:w="1005"/>
        <w:gridCol w:w="7791"/>
      </w:tblGrid>
      <w:tr w:rsidR="009E37D7" w:rsidTr="00F11FEF">
        <w:trPr>
          <w:cantSplit/>
        </w:trPr>
        <w:tc>
          <w:tcPr>
            <w:tcW w:w="1008" w:type="dxa"/>
          </w:tcPr>
          <w:p w:rsidR="009E37D7" w:rsidRDefault="009E37D7" w:rsidP="00C25D3D">
            <w:pPr>
              <w:rPr>
                <w:noProof/>
              </w:rPr>
            </w:pPr>
            <w:r>
              <w:rPr>
                <w:noProof/>
                <w:lang w:eastAsia="zh-CN"/>
              </w:rPr>
              <w:lastRenderedPageBreak/>
              <w:drawing>
                <wp:inline distT="0" distB="0" distL="0" distR="0" wp14:anchorId="728DA6E2" wp14:editId="3F480EA2">
                  <wp:extent cx="393405" cy="393405"/>
                  <wp:effectExtent l="0" t="0" r="698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9E37D7" w:rsidRPr="004314F7" w:rsidRDefault="009B760D" w:rsidP="000F3C61">
            <w:pPr>
              <w:rPr>
                <w:rFonts w:ascii="FangSong" w:eastAsia="FangSong" w:hAnsi="FangSong"/>
              </w:rPr>
            </w:pPr>
            <w:r w:rsidRPr="004314F7">
              <w:rPr>
                <w:rFonts w:ascii="FangSong" w:eastAsia="FangSong" w:hAnsi="FangSong" w:hint="eastAsia"/>
                <w:lang w:eastAsia="zh-CN"/>
              </w:rPr>
              <w:t>释放紧急断电钮仅</w:t>
            </w:r>
            <w:r w:rsidR="00DF6A17" w:rsidRPr="004314F7">
              <w:rPr>
                <w:rFonts w:ascii="FangSong" w:eastAsia="FangSong" w:hAnsi="FangSong" w:hint="eastAsia"/>
                <w:lang w:eastAsia="zh-CN"/>
              </w:rPr>
              <w:t>为</w:t>
            </w:r>
            <w:r w:rsidRPr="004314F7">
              <w:rPr>
                <w:rFonts w:ascii="FangSong" w:eastAsia="FangSong" w:hAnsi="FangSong" w:hint="eastAsia"/>
                <w:lang w:eastAsia="zh-CN"/>
              </w:rPr>
              <w:t>保证激光器得到</w:t>
            </w:r>
            <w:r w:rsidR="00DF6A17" w:rsidRPr="004314F7">
              <w:rPr>
                <w:rFonts w:ascii="FangSong" w:eastAsia="FangSong" w:hAnsi="FangSong" w:hint="eastAsia"/>
                <w:lang w:eastAsia="zh-CN"/>
              </w:rPr>
              <w:t>正确的供电或互锁</w:t>
            </w:r>
            <w:r w:rsidRPr="004314F7">
              <w:rPr>
                <w:rFonts w:ascii="FangSong" w:eastAsia="FangSong" w:hAnsi="FangSong" w:hint="eastAsia"/>
                <w:lang w:eastAsia="zh-CN"/>
              </w:rPr>
              <w:t>信号。激光器的发射则需要Inspector</w:t>
            </w:r>
            <w:r w:rsidR="00DF6A17" w:rsidRPr="004314F7">
              <w:rPr>
                <w:rFonts w:ascii="FangSong" w:eastAsia="FangSong" w:hAnsi="FangSong" w:hint="eastAsia"/>
                <w:lang w:eastAsia="zh-CN"/>
              </w:rPr>
              <w:t>软件</w:t>
            </w:r>
            <w:r w:rsidRPr="004314F7">
              <w:rPr>
                <w:rFonts w:ascii="FangSong" w:eastAsia="FangSong" w:hAnsi="FangSong" w:hint="eastAsia"/>
                <w:lang w:eastAsia="zh-CN"/>
              </w:rPr>
              <w:t>来操控。</w:t>
            </w:r>
          </w:p>
        </w:tc>
      </w:tr>
      <w:tr w:rsidR="009E37D7" w:rsidTr="00F11FEF">
        <w:trPr>
          <w:cantSplit/>
        </w:trPr>
        <w:tc>
          <w:tcPr>
            <w:tcW w:w="1008" w:type="dxa"/>
          </w:tcPr>
          <w:p w:rsidR="009E37D7" w:rsidRDefault="009E37D7" w:rsidP="00C25D3D">
            <w:r>
              <w:rPr>
                <w:noProof/>
                <w:lang w:eastAsia="zh-CN"/>
              </w:rPr>
              <w:drawing>
                <wp:inline distT="0" distB="0" distL="0" distR="0" wp14:anchorId="4A66314C" wp14:editId="4D7DFF49">
                  <wp:extent cx="393405" cy="393405"/>
                  <wp:effectExtent l="0" t="0" r="698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9E37D7" w:rsidRPr="004314F7" w:rsidRDefault="00DF6A17" w:rsidP="00DF6A17">
            <w:pPr>
              <w:rPr>
                <w:rFonts w:ascii="FangSong" w:eastAsia="FangSong" w:hAnsi="FangSong"/>
                <w:lang w:eastAsia="zh-CN"/>
              </w:rPr>
            </w:pPr>
            <w:r w:rsidRPr="004314F7">
              <w:rPr>
                <w:rFonts w:ascii="FangSong" w:eastAsia="FangSong" w:hAnsi="FangSong" w:hint="eastAsia"/>
                <w:lang w:eastAsia="zh-CN"/>
              </w:rPr>
              <w:t>一旦按下紧急断电按钮，它将保持断电状态，直至用户将其释放。用户在释放断电按钮前，应确保紧急情况已得到排除。</w:t>
            </w:r>
          </w:p>
        </w:tc>
      </w:tr>
      <w:tr w:rsidR="009E37D7" w:rsidTr="00F11FEF">
        <w:trPr>
          <w:cantSplit/>
        </w:trPr>
        <w:tc>
          <w:tcPr>
            <w:tcW w:w="1008" w:type="dxa"/>
          </w:tcPr>
          <w:p w:rsidR="009E37D7" w:rsidRDefault="009E37D7" w:rsidP="00C25D3D">
            <w:pPr>
              <w:rPr>
                <w:noProof/>
              </w:rPr>
            </w:pPr>
            <w:r>
              <w:rPr>
                <w:noProof/>
                <w:lang w:eastAsia="zh-CN"/>
              </w:rPr>
              <w:drawing>
                <wp:inline distT="0" distB="0" distL="0" distR="0" wp14:anchorId="75B762B7" wp14:editId="17530676">
                  <wp:extent cx="393405" cy="393405"/>
                  <wp:effectExtent l="0" t="0" r="698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9E37D7" w:rsidRPr="004314F7" w:rsidRDefault="0042683E" w:rsidP="0042683E">
            <w:pPr>
              <w:rPr>
                <w:rFonts w:ascii="FangSong" w:eastAsia="FangSong" w:hAnsi="FangSong"/>
                <w:lang w:eastAsia="zh-CN"/>
              </w:rPr>
            </w:pPr>
            <w:r w:rsidRPr="004314F7">
              <w:rPr>
                <w:rFonts w:ascii="FangSong" w:eastAsia="FangSong" w:hAnsi="FangSong" w:hint="eastAsia"/>
                <w:lang w:eastAsia="zh-CN"/>
              </w:rPr>
              <w:t>即便没有紧急情况的发生，用户也可以使用此按钮来中断激光器的工作，保证在打开前舱门时不会有激光辐射出来。</w:t>
            </w:r>
          </w:p>
        </w:tc>
      </w:tr>
      <w:tr w:rsidR="005D4670" w:rsidTr="00C25D3D">
        <w:tc>
          <w:tcPr>
            <w:tcW w:w="1008" w:type="dxa"/>
          </w:tcPr>
          <w:p w:rsidR="005D4670" w:rsidRDefault="005D4670" w:rsidP="00C25D3D">
            <w:pPr>
              <w:rPr>
                <w:noProof/>
              </w:rPr>
            </w:pPr>
            <w:r>
              <w:rPr>
                <w:noProof/>
                <w:lang w:eastAsia="zh-CN"/>
              </w:rPr>
              <w:drawing>
                <wp:inline distT="0" distB="0" distL="0" distR="0" wp14:anchorId="672B99A2" wp14:editId="0EB1C19C">
                  <wp:extent cx="393405" cy="393405"/>
                  <wp:effectExtent l="0" t="0" r="6985" b="698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5D4670" w:rsidRPr="004314F7" w:rsidRDefault="0042683E" w:rsidP="00502ED1">
            <w:pPr>
              <w:rPr>
                <w:rFonts w:ascii="FangSong" w:eastAsia="FangSong" w:hAnsi="FangSong"/>
                <w:lang w:eastAsia="zh-CN"/>
              </w:rPr>
            </w:pPr>
            <w:r w:rsidRPr="004314F7">
              <w:rPr>
                <w:rFonts w:ascii="FangSong" w:eastAsia="FangSong" w:hAnsi="FangSong" w:hint="eastAsia"/>
                <w:lang w:eastAsia="zh-CN"/>
              </w:rPr>
              <w:t>前舱门</w:t>
            </w:r>
            <w:r w:rsidR="00FB7E80" w:rsidRPr="004314F7">
              <w:rPr>
                <w:rFonts w:ascii="FangSong" w:eastAsia="FangSong" w:hAnsi="FangSong" w:hint="eastAsia"/>
                <w:lang w:eastAsia="zh-CN"/>
              </w:rPr>
              <w:t>只在打开后中断对激光器的供电，请按下紧急按钮来维持内部激光器的断电状态。</w:t>
            </w:r>
          </w:p>
        </w:tc>
      </w:tr>
    </w:tbl>
    <w:p w:rsidR="006F6585" w:rsidRDefault="006F6585" w:rsidP="005C632F">
      <w:pPr>
        <w:rPr>
          <w:lang w:eastAsia="zh-CN"/>
        </w:rPr>
      </w:pPr>
    </w:p>
    <w:p w:rsidR="006F6585" w:rsidRDefault="006F6585" w:rsidP="006F6585">
      <w:r>
        <w:rPr>
          <w:noProof/>
          <w:lang w:eastAsia="zh-CN"/>
        </w:rPr>
        <w:drawing>
          <wp:inline distT="0" distB="0" distL="0" distR="0" wp14:anchorId="545D2469" wp14:editId="144AA677">
            <wp:extent cx="5641568" cy="1597572"/>
            <wp:effectExtent l="0" t="0" r="0" b="317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39-cutou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45605" cy="1598715"/>
                    </a:xfrm>
                    <a:prstGeom prst="rect">
                      <a:avLst/>
                    </a:prstGeom>
                  </pic:spPr>
                </pic:pic>
              </a:graphicData>
            </a:graphic>
          </wp:inline>
        </w:drawing>
      </w:r>
    </w:p>
    <w:p w:rsidR="006F6585" w:rsidRDefault="006F6585" w:rsidP="004314F7">
      <w:pPr>
        <w:pStyle w:val="StyleCaptionLeft"/>
        <w:rPr>
          <w:lang w:eastAsia="zh-CN"/>
        </w:rPr>
      </w:pPr>
      <w:r>
        <w:rPr>
          <w:lang w:eastAsia="zh-CN"/>
        </w:rPr>
        <w:t xml:space="preserve">Figure </w:t>
      </w:r>
      <w:r w:rsidR="00695E4B">
        <w:fldChar w:fldCharType="begin"/>
      </w:r>
      <w:r w:rsidR="00695E4B">
        <w:rPr>
          <w:lang w:eastAsia="zh-CN"/>
        </w:rPr>
        <w:instrText xml:space="preserve"> SEQ Figure \* ARABIC </w:instrText>
      </w:r>
      <w:r w:rsidR="00695E4B">
        <w:fldChar w:fldCharType="separate"/>
      </w:r>
      <w:r w:rsidR="00AD358E">
        <w:rPr>
          <w:noProof/>
          <w:lang w:eastAsia="zh-CN"/>
        </w:rPr>
        <w:t>5</w:t>
      </w:r>
      <w:r w:rsidR="00695E4B">
        <w:rPr>
          <w:noProof/>
        </w:rPr>
        <w:fldChar w:fldCharType="end"/>
      </w:r>
      <w:r>
        <w:rPr>
          <w:lang w:eastAsia="zh-CN"/>
        </w:rPr>
        <w:t xml:space="preserve"> </w:t>
      </w:r>
      <w:r w:rsidR="00FB7E80">
        <w:rPr>
          <w:rFonts w:hint="eastAsia"/>
          <w:lang w:eastAsia="zh-CN"/>
        </w:rPr>
        <w:t>当警示灯亮起时，标识防护箱已向激光器通电</w:t>
      </w:r>
    </w:p>
    <w:p w:rsidR="005C632F" w:rsidRDefault="005C632F" w:rsidP="005C632F">
      <w:pPr>
        <w:rPr>
          <w:lang w:eastAsia="zh-CN"/>
        </w:rPr>
      </w:pPr>
      <w:r>
        <w:rPr>
          <w:lang w:eastAsia="zh-CN"/>
        </w:rPr>
        <w:br w:type="page"/>
      </w:r>
    </w:p>
    <w:p w:rsidR="00854D0A" w:rsidRDefault="00750FEA" w:rsidP="00397BDE">
      <w:pPr>
        <w:pStyle w:val="Heading1Paged"/>
        <w:rPr>
          <w:lang w:eastAsia="zh-CN"/>
        </w:rPr>
      </w:pPr>
      <w:bookmarkStart w:id="5" w:name="_Toc75774495"/>
      <w:bookmarkEnd w:id="4"/>
      <w:r>
        <w:rPr>
          <w:rFonts w:hint="eastAsia"/>
          <w:lang w:eastAsia="zh-CN"/>
        </w:rPr>
        <w:lastRenderedPageBreak/>
        <w:t>帮助和故障排除</w:t>
      </w:r>
      <w:bookmarkEnd w:id="5"/>
    </w:p>
    <w:p w:rsidR="00397BDE" w:rsidRDefault="00F80EB2" w:rsidP="00902271">
      <w:pPr>
        <w:pStyle w:val="Heading2"/>
        <w:rPr>
          <w:lang w:eastAsia="zh-CN"/>
        </w:rPr>
      </w:pPr>
      <w:r>
        <w:rPr>
          <w:rFonts w:hint="eastAsia"/>
          <w:lang w:eastAsia="zh-CN"/>
        </w:rPr>
        <w:t>常见问题</w:t>
      </w:r>
    </w:p>
    <w:tbl>
      <w:tblPr>
        <w:tblW w:w="9464" w:type="dxa"/>
        <w:tblBorders>
          <w:bottom w:val="single" w:sz="4" w:space="0" w:color="auto"/>
        </w:tblBorders>
        <w:tblLook w:val="04A0" w:firstRow="1" w:lastRow="0" w:firstColumn="1" w:lastColumn="0" w:noHBand="0" w:noVBand="1"/>
      </w:tblPr>
      <w:tblGrid>
        <w:gridCol w:w="3565"/>
        <w:gridCol w:w="5899"/>
      </w:tblGrid>
      <w:tr w:rsidR="00700A1D" w:rsidRPr="00B7383C" w:rsidTr="006916E9">
        <w:trPr>
          <w:cantSplit/>
        </w:trPr>
        <w:tc>
          <w:tcPr>
            <w:tcW w:w="3565" w:type="dxa"/>
            <w:vMerge w:val="restart"/>
            <w:tcBorders>
              <w:top w:val="single" w:sz="4" w:space="0" w:color="auto"/>
            </w:tcBorders>
          </w:tcPr>
          <w:p w:rsidR="00700A1D" w:rsidRPr="004314F7" w:rsidRDefault="00F80EB2" w:rsidP="00F80EB2">
            <w:pPr>
              <w:keepNext w:val="0"/>
              <w:rPr>
                <w:rFonts w:ascii="FangSong" w:eastAsia="FangSong" w:hAnsi="FangSong"/>
                <w:noProof/>
              </w:rPr>
            </w:pPr>
            <w:r w:rsidRPr="004314F7">
              <w:rPr>
                <w:rFonts w:ascii="FangSong" w:eastAsia="FangSong" w:hAnsi="FangSong" w:hint="eastAsia"/>
                <w:noProof/>
                <w:lang w:eastAsia="zh-CN"/>
              </w:rPr>
              <w:t>无法控制激光器</w:t>
            </w:r>
          </w:p>
          <w:p w:rsidR="00700A1D" w:rsidRPr="004314F7" w:rsidRDefault="00700A1D" w:rsidP="00F80EB2">
            <w:pPr>
              <w:keepNext w:val="0"/>
              <w:rPr>
                <w:rFonts w:ascii="FangSong" w:eastAsia="FangSong" w:hAnsi="FangSong"/>
                <w:noProof/>
              </w:rPr>
            </w:pPr>
          </w:p>
        </w:tc>
        <w:tc>
          <w:tcPr>
            <w:tcW w:w="5899" w:type="dxa"/>
            <w:tcBorders>
              <w:top w:val="single" w:sz="4" w:space="0" w:color="auto"/>
              <w:bottom w:val="single" w:sz="4" w:space="0" w:color="auto"/>
            </w:tcBorders>
          </w:tcPr>
          <w:p w:rsidR="00700A1D" w:rsidRPr="004314F7" w:rsidRDefault="004314F7" w:rsidP="00F80EB2">
            <w:pPr>
              <w:keepNext w:val="0"/>
              <w:rPr>
                <w:rFonts w:ascii="FangSong" w:eastAsia="FangSong" w:hAnsi="FangSong"/>
                <w:lang w:eastAsia="zh-CN"/>
              </w:rPr>
            </w:pPr>
            <w:r w:rsidRPr="004314F7">
              <w:rPr>
                <w:rFonts w:ascii="FangSong" w:eastAsia="FangSong" w:hAnsi="FangSong" w:hint="eastAsia"/>
                <w:lang w:eastAsia="zh-CN"/>
              </w:rPr>
              <w:t>原因1</w:t>
            </w:r>
            <w:r w:rsidR="00700A1D" w:rsidRPr="004314F7">
              <w:rPr>
                <w:rFonts w:ascii="FangSong" w:eastAsia="FangSong" w:hAnsi="FangSong"/>
                <w:lang w:eastAsia="zh-CN"/>
              </w:rPr>
              <w:t xml:space="preserve">: </w:t>
            </w:r>
            <w:r w:rsidR="00F80EB2" w:rsidRPr="004314F7">
              <w:rPr>
                <w:rFonts w:ascii="FangSong" w:eastAsia="FangSong" w:hAnsi="FangSong" w:hint="eastAsia"/>
                <w:lang w:eastAsia="zh-CN"/>
              </w:rPr>
              <w:t>防护箱前舱门未关闭</w:t>
            </w:r>
            <w:r w:rsidR="00195779" w:rsidRPr="004314F7">
              <w:rPr>
                <w:rFonts w:ascii="FangSong" w:eastAsia="FangSong" w:hAnsi="FangSong" w:hint="eastAsia"/>
                <w:lang w:eastAsia="zh-CN"/>
              </w:rPr>
              <w:t>。</w:t>
            </w:r>
          </w:p>
          <w:p w:rsidR="00700A1D" w:rsidRPr="004314F7" w:rsidRDefault="004314F7" w:rsidP="00F80EB2">
            <w:pPr>
              <w:keepNext w:val="0"/>
              <w:rPr>
                <w:rFonts w:ascii="FangSong" w:eastAsia="FangSong" w:hAnsi="FangSong"/>
                <w:lang w:eastAsia="zh-CN"/>
              </w:rPr>
            </w:pPr>
            <w:r w:rsidRPr="004314F7">
              <w:rPr>
                <w:rFonts w:ascii="FangSong" w:eastAsia="FangSong" w:hAnsi="FangSong" w:hint="eastAsia"/>
                <w:lang w:eastAsia="zh-CN"/>
              </w:rPr>
              <w:t>应对办法1</w:t>
            </w:r>
            <w:r w:rsidR="00700A1D" w:rsidRPr="004314F7">
              <w:rPr>
                <w:rFonts w:ascii="FangSong" w:eastAsia="FangSong" w:hAnsi="FangSong"/>
                <w:lang w:eastAsia="zh-CN"/>
              </w:rPr>
              <w:t xml:space="preserve">: </w:t>
            </w:r>
            <w:r w:rsidR="00F80EB2" w:rsidRPr="004314F7">
              <w:rPr>
                <w:rFonts w:ascii="FangSong" w:eastAsia="FangSong" w:hAnsi="FangSong" w:hint="eastAsia"/>
                <w:lang w:eastAsia="zh-CN"/>
              </w:rPr>
              <w:t>关闭并旋转</w:t>
            </w:r>
            <w:r w:rsidR="00195779" w:rsidRPr="004314F7">
              <w:rPr>
                <w:rFonts w:ascii="FangSong" w:eastAsia="FangSong" w:hAnsi="FangSong" w:hint="eastAsia"/>
                <w:lang w:eastAsia="zh-CN"/>
              </w:rPr>
              <w:t>舱门手柄，锁定舱门。</w:t>
            </w:r>
          </w:p>
        </w:tc>
      </w:tr>
      <w:tr w:rsidR="00700A1D" w:rsidRPr="00B7383C" w:rsidTr="006916E9">
        <w:trPr>
          <w:cantSplit/>
        </w:trPr>
        <w:tc>
          <w:tcPr>
            <w:tcW w:w="3565" w:type="dxa"/>
            <w:vMerge/>
          </w:tcPr>
          <w:p w:rsidR="00700A1D" w:rsidRPr="004314F7" w:rsidRDefault="00700A1D" w:rsidP="00F80EB2">
            <w:pPr>
              <w:keepNext w:val="0"/>
              <w:rPr>
                <w:rFonts w:ascii="FangSong" w:eastAsia="FangSong" w:hAnsi="FangSong"/>
                <w:noProof/>
                <w:lang w:eastAsia="zh-CN"/>
              </w:rPr>
            </w:pPr>
          </w:p>
        </w:tc>
        <w:tc>
          <w:tcPr>
            <w:tcW w:w="5899" w:type="dxa"/>
            <w:tcBorders>
              <w:top w:val="single" w:sz="4" w:space="0" w:color="auto"/>
              <w:bottom w:val="single" w:sz="4" w:space="0" w:color="auto"/>
            </w:tcBorders>
          </w:tcPr>
          <w:p w:rsidR="00700A1D" w:rsidRPr="004314F7" w:rsidRDefault="004314F7" w:rsidP="00F80EB2">
            <w:pPr>
              <w:keepNext w:val="0"/>
              <w:rPr>
                <w:rFonts w:ascii="FangSong" w:eastAsia="FangSong" w:hAnsi="FangSong"/>
                <w:lang w:eastAsia="zh-CN"/>
              </w:rPr>
            </w:pPr>
            <w:r w:rsidRPr="004314F7">
              <w:rPr>
                <w:rFonts w:ascii="FangSong" w:eastAsia="FangSong" w:hAnsi="FangSong" w:hint="eastAsia"/>
                <w:lang w:eastAsia="zh-CN"/>
              </w:rPr>
              <w:t>原因2</w:t>
            </w:r>
            <w:r w:rsidR="00700A1D" w:rsidRPr="004314F7">
              <w:rPr>
                <w:rFonts w:ascii="FangSong" w:eastAsia="FangSong" w:hAnsi="FangSong"/>
                <w:lang w:eastAsia="zh-CN"/>
              </w:rPr>
              <w:t>:</w:t>
            </w:r>
            <w:r w:rsidR="0038200F" w:rsidRPr="004314F7">
              <w:rPr>
                <w:rFonts w:ascii="FangSong" w:eastAsia="FangSong" w:hAnsi="FangSong"/>
                <w:lang w:eastAsia="zh-CN"/>
              </w:rPr>
              <w:t xml:space="preserve"> </w:t>
            </w:r>
            <w:r w:rsidR="00700A1D" w:rsidRPr="004314F7">
              <w:rPr>
                <w:rFonts w:ascii="FangSong" w:eastAsia="FangSong" w:hAnsi="FangSong"/>
                <w:lang w:eastAsia="zh-CN"/>
              </w:rPr>
              <w:t xml:space="preserve"> </w:t>
            </w:r>
            <w:r w:rsidR="00195779" w:rsidRPr="004314F7">
              <w:rPr>
                <w:rFonts w:ascii="FangSong" w:eastAsia="FangSong" w:hAnsi="FangSong" w:hint="eastAsia"/>
                <w:lang w:eastAsia="zh-CN"/>
              </w:rPr>
              <w:t>紧急按钮未处于释放位置。</w:t>
            </w:r>
          </w:p>
          <w:p w:rsidR="00700A1D" w:rsidRPr="004314F7" w:rsidRDefault="004314F7" w:rsidP="00F80EB2">
            <w:pPr>
              <w:keepNext w:val="0"/>
              <w:rPr>
                <w:rFonts w:ascii="FangSong" w:eastAsia="FangSong" w:hAnsi="FangSong"/>
                <w:lang w:eastAsia="zh-CN"/>
              </w:rPr>
            </w:pPr>
            <w:r w:rsidRPr="004314F7">
              <w:rPr>
                <w:rFonts w:ascii="FangSong" w:eastAsia="FangSong" w:hAnsi="FangSong" w:hint="eastAsia"/>
                <w:lang w:eastAsia="zh-CN"/>
              </w:rPr>
              <w:t>应对办法</w:t>
            </w:r>
            <w:r w:rsidR="0038200F" w:rsidRPr="004314F7">
              <w:rPr>
                <w:rFonts w:ascii="FangSong" w:eastAsia="FangSong" w:hAnsi="FangSong"/>
                <w:lang w:eastAsia="zh-CN"/>
              </w:rPr>
              <w:t>2</w:t>
            </w:r>
            <w:r w:rsidR="00700A1D" w:rsidRPr="004314F7">
              <w:rPr>
                <w:rFonts w:ascii="FangSong" w:eastAsia="FangSong" w:hAnsi="FangSong"/>
                <w:lang w:eastAsia="zh-CN"/>
              </w:rPr>
              <w:t xml:space="preserve">: </w:t>
            </w:r>
            <w:r w:rsidR="00195779" w:rsidRPr="004314F7">
              <w:rPr>
                <w:rFonts w:ascii="FangSong" w:eastAsia="FangSong" w:hAnsi="FangSong" w:hint="eastAsia"/>
                <w:lang w:eastAsia="zh-CN"/>
              </w:rPr>
              <w:t>顺时针旋转按钮，使其进入释放位置。</w:t>
            </w:r>
          </w:p>
        </w:tc>
      </w:tr>
      <w:tr w:rsidR="00700A1D" w:rsidRPr="00B7383C" w:rsidTr="006916E9">
        <w:trPr>
          <w:cantSplit/>
        </w:trPr>
        <w:tc>
          <w:tcPr>
            <w:tcW w:w="3565" w:type="dxa"/>
            <w:vMerge/>
          </w:tcPr>
          <w:p w:rsidR="00700A1D" w:rsidRPr="004314F7" w:rsidRDefault="00700A1D" w:rsidP="00F80EB2">
            <w:pPr>
              <w:keepNext w:val="0"/>
              <w:rPr>
                <w:rFonts w:ascii="FangSong" w:eastAsia="FangSong" w:hAnsi="FangSong"/>
                <w:noProof/>
                <w:lang w:eastAsia="zh-CN"/>
              </w:rPr>
            </w:pPr>
          </w:p>
        </w:tc>
        <w:tc>
          <w:tcPr>
            <w:tcW w:w="5899" w:type="dxa"/>
            <w:tcBorders>
              <w:top w:val="single" w:sz="4" w:space="0" w:color="auto"/>
              <w:bottom w:val="single" w:sz="4" w:space="0" w:color="auto"/>
            </w:tcBorders>
          </w:tcPr>
          <w:p w:rsidR="00700A1D" w:rsidRPr="004314F7" w:rsidRDefault="004314F7" w:rsidP="00F80EB2">
            <w:pPr>
              <w:keepNext w:val="0"/>
              <w:rPr>
                <w:rFonts w:ascii="FangSong" w:eastAsia="FangSong" w:hAnsi="FangSong"/>
                <w:lang w:eastAsia="zh-CN"/>
              </w:rPr>
            </w:pPr>
            <w:r w:rsidRPr="004314F7">
              <w:rPr>
                <w:rFonts w:ascii="FangSong" w:eastAsia="FangSong" w:hAnsi="FangSong" w:hint="eastAsia"/>
                <w:lang w:eastAsia="zh-CN"/>
              </w:rPr>
              <w:t>原因</w:t>
            </w:r>
            <w:r w:rsidR="0038200F" w:rsidRPr="004314F7">
              <w:rPr>
                <w:rFonts w:ascii="FangSong" w:eastAsia="FangSong" w:hAnsi="FangSong"/>
                <w:lang w:eastAsia="zh-CN"/>
              </w:rPr>
              <w:t>3</w:t>
            </w:r>
            <w:r w:rsidR="00700A1D" w:rsidRPr="004314F7">
              <w:rPr>
                <w:rFonts w:ascii="FangSong" w:eastAsia="FangSong" w:hAnsi="FangSong"/>
                <w:lang w:eastAsia="zh-CN"/>
              </w:rPr>
              <w:t xml:space="preserve">: </w:t>
            </w:r>
            <w:r w:rsidR="00195779" w:rsidRPr="004314F7">
              <w:rPr>
                <w:rFonts w:ascii="FangSong" w:eastAsia="FangSong" w:hAnsi="FangSong" w:hint="eastAsia"/>
                <w:lang w:eastAsia="zh-CN"/>
              </w:rPr>
              <w:t>激光器未连接1</w:t>
            </w:r>
            <w:r w:rsidR="00195779" w:rsidRPr="004314F7">
              <w:rPr>
                <w:rFonts w:ascii="FangSong" w:eastAsia="FangSong" w:hAnsi="FangSong"/>
                <w:lang w:eastAsia="zh-CN"/>
              </w:rPr>
              <w:t>2</w:t>
            </w:r>
            <w:r w:rsidR="00195779" w:rsidRPr="004314F7">
              <w:rPr>
                <w:rFonts w:ascii="FangSong" w:eastAsia="FangSong" w:hAnsi="FangSong" w:hint="eastAsia"/>
                <w:lang w:eastAsia="zh-CN"/>
              </w:rPr>
              <w:t>V电源</w:t>
            </w:r>
          </w:p>
          <w:p w:rsidR="00700A1D" w:rsidRPr="004314F7" w:rsidRDefault="004314F7" w:rsidP="004314F7">
            <w:pPr>
              <w:keepNext w:val="0"/>
              <w:rPr>
                <w:rFonts w:ascii="FangSong" w:eastAsia="FangSong" w:hAnsi="FangSong"/>
                <w:lang w:eastAsia="zh-CN"/>
              </w:rPr>
            </w:pPr>
            <w:r w:rsidRPr="004314F7">
              <w:rPr>
                <w:rFonts w:ascii="FangSong" w:eastAsia="FangSong" w:hAnsi="FangSong" w:hint="eastAsia"/>
                <w:lang w:eastAsia="zh-CN"/>
              </w:rPr>
              <w:t>应对办法</w:t>
            </w:r>
            <w:r w:rsidR="0038200F" w:rsidRPr="004314F7">
              <w:rPr>
                <w:rFonts w:ascii="FangSong" w:eastAsia="FangSong" w:hAnsi="FangSong"/>
                <w:lang w:eastAsia="zh-CN"/>
              </w:rPr>
              <w:t>3</w:t>
            </w:r>
            <w:r w:rsidR="00700A1D" w:rsidRPr="004314F7">
              <w:rPr>
                <w:rFonts w:ascii="FangSong" w:eastAsia="FangSong" w:hAnsi="FangSong"/>
                <w:lang w:eastAsia="zh-CN"/>
              </w:rPr>
              <w:t xml:space="preserve">: </w:t>
            </w:r>
            <w:r w:rsidR="00195779" w:rsidRPr="004314F7">
              <w:rPr>
                <w:rFonts w:ascii="FangSong" w:eastAsia="FangSong" w:hAnsi="FangSong" w:hint="eastAsia"/>
                <w:lang w:eastAsia="zh-CN"/>
              </w:rPr>
              <w:t>将激光器的电源端子连接至1</w:t>
            </w:r>
            <w:r w:rsidR="00195779" w:rsidRPr="004314F7">
              <w:rPr>
                <w:rFonts w:ascii="FangSong" w:eastAsia="FangSong" w:hAnsi="FangSong"/>
                <w:lang w:eastAsia="zh-CN"/>
              </w:rPr>
              <w:t>2</w:t>
            </w:r>
            <w:r w:rsidR="00195779" w:rsidRPr="004314F7">
              <w:rPr>
                <w:rFonts w:ascii="FangSong" w:eastAsia="FangSong" w:hAnsi="FangSong" w:hint="eastAsia"/>
                <w:lang w:eastAsia="zh-CN"/>
              </w:rPr>
              <w:t>V输出，或将激光器的Interlock端子连接至1</w:t>
            </w:r>
            <w:r w:rsidR="00195779" w:rsidRPr="004314F7">
              <w:rPr>
                <w:rFonts w:ascii="FangSong" w:eastAsia="FangSong" w:hAnsi="FangSong"/>
                <w:lang w:eastAsia="zh-CN"/>
              </w:rPr>
              <w:t>2</w:t>
            </w:r>
            <w:r w:rsidR="00195779" w:rsidRPr="004314F7">
              <w:rPr>
                <w:rFonts w:ascii="FangSong" w:eastAsia="FangSong" w:hAnsi="FangSong" w:hint="eastAsia"/>
                <w:lang w:eastAsia="zh-CN"/>
              </w:rPr>
              <w:t>V输出。</w:t>
            </w:r>
          </w:p>
        </w:tc>
      </w:tr>
      <w:tr w:rsidR="00657FB6" w:rsidRPr="00B7383C" w:rsidTr="006916E9">
        <w:trPr>
          <w:cantSplit/>
        </w:trPr>
        <w:tc>
          <w:tcPr>
            <w:tcW w:w="3565" w:type="dxa"/>
            <w:vMerge w:val="restart"/>
            <w:tcBorders>
              <w:top w:val="single" w:sz="4" w:space="0" w:color="auto"/>
            </w:tcBorders>
          </w:tcPr>
          <w:p w:rsidR="00657FB6" w:rsidRPr="004314F7" w:rsidRDefault="00574252" w:rsidP="00F80EB2">
            <w:pPr>
              <w:keepNext w:val="0"/>
              <w:rPr>
                <w:rFonts w:ascii="FangSong" w:eastAsia="FangSong" w:hAnsi="FangSong"/>
                <w:noProof/>
              </w:rPr>
            </w:pPr>
            <w:r w:rsidRPr="004314F7">
              <w:rPr>
                <w:rFonts w:ascii="FangSong" w:eastAsia="FangSong" w:hAnsi="FangSong" w:hint="eastAsia"/>
                <w:noProof/>
                <w:lang w:eastAsia="zh-CN"/>
              </w:rPr>
              <w:t>警示灯不亮</w:t>
            </w:r>
          </w:p>
          <w:p w:rsidR="00657FB6" w:rsidRPr="004314F7" w:rsidRDefault="00657FB6" w:rsidP="00F80EB2">
            <w:pPr>
              <w:keepNext w:val="0"/>
              <w:rPr>
                <w:rFonts w:ascii="FangSong" w:eastAsia="FangSong" w:hAnsi="FangSong"/>
                <w:noProof/>
              </w:rPr>
            </w:pPr>
          </w:p>
        </w:tc>
        <w:tc>
          <w:tcPr>
            <w:tcW w:w="5899" w:type="dxa"/>
            <w:tcBorders>
              <w:top w:val="single" w:sz="4" w:space="0" w:color="auto"/>
              <w:bottom w:val="single" w:sz="4" w:space="0" w:color="auto"/>
            </w:tcBorders>
          </w:tcPr>
          <w:p w:rsidR="00657FB6" w:rsidRPr="004314F7" w:rsidRDefault="004314F7" w:rsidP="00F80EB2">
            <w:pPr>
              <w:keepNext w:val="0"/>
              <w:rPr>
                <w:rFonts w:ascii="FangSong" w:eastAsia="FangSong" w:hAnsi="FangSong"/>
                <w:lang w:eastAsia="zh-CN"/>
              </w:rPr>
            </w:pPr>
            <w:r>
              <w:rPr>
                <w:rFonts w:ascii="FangSong" w:eastAsia="FangSong" w:hAnsi="FangSong" w:hint="eastAsia"/>
                <w:lang w:eastAsia="zh-CN"/>
              </w:rPr>
              <w:t>原因1</w:t>
            </w:r>
            <w:r w:rsidR="00657FB6" w:rsidRPr="004314F7">
              <w:rPr>
                <w:rFonts w:ascii="FangSong" w:eastAsia="FangSong" w:hAnsi="FangSong"/>
                <w:lang w:eastAsia="zh-CN"/>
              </w:rPr>
              <w:t xml:space="preserve">: </w:t>
            </w:r>
            <w:r w:rsidR="00574252" w:rsidRPr="004314F7">
              <w:rPr>
                <w:rFonts w:ascii="FangSong" w:eastAsia="FangSong" w:hAnsi="FangSong" w:hint="eastAsia"/>
                <w:lang w:eastAsia="zh-CN"/>
              </w:rPr>
              <w:t>防护箱前舱门未关闭。</w:t>
            </w:r>
          </w:p>
          <w:p w:rsidR="00657FB6" w:rsidRPr="004314F7" w:rsidRDefault="004314F7" w:rsidP="00F80EB2">
            <w:pPr>
              <w:keepNext w:val="0"/>
              <w:rPr>
                <w:rFonts w:ascii="FangSong" w:eastAsia="FangSong" w:hAnsi="FangSong"/>
                <w:lang w:eastAsia="zh-CN"/>
              </w:rPr>
            </w:pPr>
            <w:r>
              <w:rPr>
                <w:rFonts w:ascii="FangSong" w:eastAsia="FangSong" w:hAnsi="FangSong" w:hint="eastAsia"/>
                <w:lang w:eastAsia="zh-CN"/>
              </w:rPr>
              <w:t>应对办法1</w:t>
            </w:r>
            <w:r w:rsidR="00657FB6" w:rsidRPr="004314F7">
              <w:rPr>
                <w:rFonts w:ascii="FangSong" w:eastAsia="FangSong" w:hAnsi="FangSong"/>
                <w:lang w:eastAsia="zh-CN"/>
              </w:rPr>
              <w:t xml:space="preserve">: </w:t>
            </w:r>
            <w:r w:rsidR="00574252" w:rsidRPr="004314F7">
              <w:rPr>
                <w:rFonts w:ascii="FangSong" w:eastAsia="FangSong" w:hAnsi="FangSong" w:hint="eastAsia"/>
                <w:lang w:eastAsia="zh-CN"/>
              </w:rPr>
              <w:t>见上</w:t>
            </w:r>
            <w:r>
              <w:rPr>
                <w:rFonts w:ascii="FangSong" w:eastAsia="FangSong" w:hAnsi="FangSong" w:hint="eastAsia"/>
                <w:lang w:eastAsia="zh-CN"/>
              </w:rPr>
              <w:t>问，应对办法1</w:t>
            </w:r>
            <w:r w:rsidR="00574252" w:rsidRPr="004314F7">
              <w:rPr>
                <w:rFonts w:ascii="FangSong" w:eastAsia="FangSong" w:hAnsi="FangSong" w:hint="eastAsia"/>
                <w:lang w:eastAsia="zh-CN"/>
              </w:rPr>
              <w:t>。</w:t>
            </w:r>
          </w:p>
        </w:tc>
      </w:tr>
      <w:tr w:rsidR="00657FB6" w:rsidRPr="00B7383C" w:rsidTr="006916E9">
        <w:trPr>
          <w:cantSplit/>
        </w:trPr>
        <w:tc>
          <w:tcPr>
            <w:tcW w:w="3565" w:type="dxa"/>
            <w:vMerge/>
          </w:tcPr>
          <w:p w:rsidR="00657FB6" w:rsidRPr="004314F7" w:rsidRDefault="00657FB6" w:rsidP="00F80EB2">
            <w:pPr>
              <w:keepNext w:val="0"/>
              <w:rPr>
                <w:rFonts w:ascii="FangSong" w:eastAsia="FangSong" w:hAnsi="FangSong"/>
                <w:noProof/>
                <w:lang w:eastAsia="zh-CN"/>
              </w:rPr>
            </w:pPr>
          </w:p>
        </w:tc>
        <w:tc>
          <w:tcPr>
            <w:tcW w:w="5899" w:type="dxa"/>
            <w:tcBorders>
              <w:top w:val="single" w:sz="4" w:space="0" w:color="auto"/>
              <w:bottom w:val="single" w:sz="4" w:space="0" w:color="auto"/>
            </w:tcBorders>
          </w:tcPr>
          <w:p w:rsidR="00657FB6" w:rsidRPr="004314F7" w:rsidRDefault="004314F7" w:rsidP="00F80EB2">
            <w:pPr>
              <w:keepNext w:val="0"/>
              <w:rPr>
                <w:rFonts w:ascii="FangSong" w:eastAsia="FangSong" w:hAnsi="FangSong"/>
                <w:lang w:eastAsia="zh-CN"/>
              </w:rPr>
            </w:pPr>
            <w:r w:rsidRPr="004314F7">
              <w:rPr>
                <w:rFonts w:ascii="FangSong" w:eastAsia="FangSong" w:hAnsi="FangSong" w:hint="eastAsia"/>
                <w:lang w:eastAsia="zh-CN"/>
              </w:rPr>
              <w:t>原因</w:t>
            </w:r>
            <w:r w:rsidR="0038200F" w:rsidRPr="004314F7">
              <w:rPr>
                <w:rFonts w:ascii="FangSong" w:eastAsia="FangSong" w:hAnsi="FangSong"/>
                <w:lang w:eastAsia="zh-CN"/>
              </w:rPr>
              <w:t>2</w:t>
            </w:r>
            <w:r w:rsidR="00657FB6" w:rsidRPr="004314F7">
              <w:rPr>
                <w:rFonts w:ascii="FangSong" w:eastAsia="FangSong" w:hAnsi="FangSong"/>
                <w:lang w:eastAsia="zh-CN"/>
              </w:rPr>
              <w:t xml:space="preserve">: </w:t>
            </w:r>
            <w:r w:rsidR="00366F9A" w:rsidRPr="004314F7">
              <w:rPr>
                <w:rFonts w:ascii="FangSong" w:eastAsia="FangSong" w:hAnsi="FangSong" w:hint="eastAsia"/>
                <w:lang w:eastAsia="zh-CN"/>
              </w:rPr>
              <w:t>紧急按钮未处于释放位置。</w:t>
            </w:r>
          </w:p>
          <w:p w:rsidR="00657FB6" w:rsidRPr="004314F7" w:rsidRDefault="004314F7" w:rsidP="004314F7">
            <w:pPr>
              <w:keepNext w:val="0"/>
              <w:rPr>
                <w:rFonts w:ascii="FangSong" w:eastAsia="FangSong" w:hAnsi="FangSong"/>
                <w:lang w:eastAsia="zh-CN"/>
              </w:rPr>
            </w:pPr>
            <w:r w:rsidRPr="004314F7">
              <w:rPr>
                <w:rFonts w:ascii="FangSong" w:eastAsia="FangSong" w:hAnsi="FangSong" w:hint="eastAsia"/>
                <w:lang w:eastAsia="zh-CN"/>
              </w:rPr>
              <w:t>应对办法</w:t>
            </w:r>
            <w:r w:rsidR="0038200F" w:rsidRPr="004314F7">
              <w:rPr>
                <w:rFonts w:ascii="FangSong" w:eastAsia="FangSong" w:hAnsi="FangSong"/>
                <w:lang w:eastAsia="zh-CN"/>
              </w:rPr>
              <w:t>2</w:t>
            </w:r>
            <w:r w:rsidR="00657FB6" w:rsidRPr="004314F7">
              <w:rPr>
                <w:rFonts w:ascii="FangSong" w:eastAsia="FangSong" w:hAnsi="FangSong"/>
                <w:lang w:eastAsia="zh-CN"/>
              </w:rPr>
              <w:t>:</w:t>
            </w:r>
            <w:r w:rsidR="00366F9A" w:rsidRPr="004314F7">
              <w:rPr>
                <w:rFonts w:ascii="FangSong" w:eastAsia="FangSong" w:hAnsi="FangSong" w:hint="eastAsia"/>
                <w:lang w:eastAsia="zh-CN"/>
              </w:rPr>
              <w:t xml:space="preserve"> 见上。</w:t>
            </w:r>
          </w:p>
        </w:tc>
      </w:tr>
      <w:tr w:rsidR="00657FB6" w:rsidRPr="00B7383C" w:rsidTr="006916E9">
        <w:trPr>
          <w:cantSplit/>
        </w:trPr>
        <w:tc>
          <w:tcPr>
            <w:tcW w:w="3565" w:type="dxa"/>
            <w:vMerge/>
            <w:tcBorders>
              <w:bottom w:val="single" w:sz="4" w:space="0" w:color="auto"/>
            </w:tcBorders>
          </w:tcPr>
          <w:p w:rsidR="00657FB6" w:rsidRPr="004314F7" w:rsidRDefault="00657FB6" w:rsidP="00F80EB2">
            <w:pPr>
              <w:keepNext w:val="0"/>
              <w:rPr>
                <w:rFonts w:ascii="FangSong" w:eastAsia="FangSong" w:hAnsi="FangSong"/>
                <w:noProof/>
                <w:lang w:eastAsia="zh-CN"/>
              </w:rPr>
            </w:pPr>
          </w:p>
        </w:tc>
        <w:tc>
          <w:tcPr>
            <w:tcW w:w="5899" w:type="dxa"/>
            <w:tcBorders>
              <w:top w:val="single" w:sz="4" w:space="0" w:color="auto"/>
              <w:bottom w:val="single" w:sz="4" w:space="0" w:color="auto"/>
            </w:tcBorders>
          </w:tcPr>
          <w:p w:rsidR="00657FB6" w:rsidRPr="004314F7" w:rsidRDefault="004314F7" w:rsidP="00F80EB2">
            <w:pPr>
              <w:keepNext w:val="0"/>
              <w:rPr>
                <w:rFonts w:ascii="FangSong" w:eastAsia="FangSong" w:hAnsi="FangSong"/>
                <w:lang w:eastAsia="zh-CN"/>
              </w:rPr>
            </w:pPr>
            <w:r w:rsidRPr="004314F7">
              <w:rPr>
                <w:rFonts w:ascii="FangSong" w:eastAsia="FangSong" w:hAnsi="FangSong" w:hint="eastAsia"/>
                <w:lang w:eastAsia="zh-CN"/>
              </w:rPr>
              <w:t>原因</w:t>
            </w:r>
            <w:r w:rsidR="0038200F" w:rsidRPr="004314F7">
              <w:rPr>
                <w:rFonts w:ascii="FangSong" w:eastAsia="FangSong" w:hAnsi="FangSong"/>
                <w:lang w:eastAsia="zh-CN"/>
              </w:rPr>
              <w:t>3</w:t>
            </w:r>
            <w:r w:rsidR="00657FB6" w:rsidRPr="004314F7">
              <w:rPr>
                <w:rFonts w:ascii="FangSong" w:eastAsia="FangSong" w:hAnsi="FangSong"/>
                <w:lang w:eastAsia="zh-CN"/>
              </w:rPr>
              <w:t xml:space="preserve">: </w:t>
            </w:r>
            <w:r w:rsidR="00366F9A" w:rsidRPr="004314F7">
              <w:rPr>
                <w:rFonts w:ascii="FangSong" w:eastAsia="FangSong" w:hAnsi="FangSong" w:hint="eastAsia"/>
                <w:lang w:eastAsia="zh-CN"/>
              </w:rPr>
              <w:t>防护箱未接电源。</w:t>
            </w:r>
          </w:p>
          <w:p w:rsidR="00657FB6" w:rsidRPr="004314F7" w:rsidRDefault="004314F7" w:rsidP="00366F9A">
            <w:pPr>
              <w:keepNext w:val="0"/>
              <w:rPr>
                <w:rFonts w:ascii="FangSong" w:eastAsia="FangSong" w:hAnsi="FangSong"/>
                <w:lang w:eastAsia="zh-CN"/>
              </w:rPr>
            </w:pPr>
            <w:r w:rsidRPr="004314F7">
              <w:rPr>
                <w:rFonts w:ascii="FangSong" w:eastAsia="FangSong" w:hAnsi="FangSong" w:hint="eastAsia"/>
                <w:lang w:eastAsia="zh-CN"/>
              </w:rPr>
              <w:t>应对办法</w:t>
            </w:r>
            <w:r w:rsidR="0038200F" w:rsidRPr="004314F7">
              <w:rPr>
                <w:rFonts w:ascii="FangSong" w:eastAsia="FangSong" w:hAnsi="FangSong"/>
                <w:lang w:eastAsia="zh-CN"/>
              </w:rPr>
              <w:t>3</w:t>
            </w:r>
            <w:r w:rsidR="00774291" w:rsidRPr="004314F7">
              <w:rPr>
                <w:rFonts w:ascii="FangSong" w:eastAsia="FangSong" w:hAnsi="FangSong"/>
                <w:lang w:eastAsia="zh-CN"/>
              </w:rPr>
              <w:t>:</w:t>
            </w:r>
            <w:r w:rsidR="00366F9A" w:rsidRPr="004314F7">
              <w:rPr>
                <w:rFonts w:ascii="FangSong" w:eastAsia="FangSong" w:hAnsi="FangSong"/>
                <w:lang w:eastAsia="zh-CN"/>
              </w:rPr>
              <w:t xml:space="preserve"> </w:t>
            </w:r>
            <w:r w:rsidR="00366F9A" w:rsidRPr="004314F7">
              <w:rPr>
                <w:rFonts w:ascii="FangSong" w:eastAsia="FangSong" w:hAnsi="FangSong" w:hint="eastAsia"/>
                <w:lang w:eastAsia="zh-CN"/>
              </w:rPr>
              <w:t>请确认下列事项：</w:t>
            </w:r>
            <w:r w:rsidR="00657FB6" w:rsidRPr="004314F7">
              <w:rPr>
                <w:rFonts w:ascii="FangSong" w:eastAsia="FangSong" w:hAnsi="FangSong"/>
                <w:lang w:eastAsia="zh-CN"/>
              </w:rPr>
              <w:br/>
            </w:r>
            <w:r w:rsidR="00FB69BF" w:rsidRPr="004314F7">
              <w:rPr>
                <w:rFonts w:ascii="FangSong" w:eastAsia="FangSong" w:hAnsi="FangSong"/>
                <w:lang w:eastAsia="zh-CN"/>
              </w:rPr>
              <w:t xml:space="preserve">- </w:t>
            </w:r>
            <w:r w:rsidR="00366F9A" w:rsidRPr="004314F7">
              <w:rPr>
                <w:rFonts w:ascii="FangSong" w:eastAsia="FangSong" w:hAnsi="FangSong" w:hint="eastAsia"/>
                <w:lang w:eastAsia="zh-CN"/>
              </w:rPr>
              <w:t>电源适配器输出已与防护箱供电输入端子相连。</w:t>
            </w:r>
            <w:r w:rsidR="00657FB6" w:rsidRPr="004314F7">
              <w:rPr>
                <w:rFonts w:ascii="FangSong" w:eastAsia="FangSong" w:hAnsi="FangSong"/>
                <w:lang w:eastAsia="zh-CN"/>
              </w:rPr>
              <w:br/>
              <w:t>-</w:t>
            </w:r>
            <w:r w:rsidR="00366F9A" w:rsidRPr="004314F7">
              <w:rPr>
                <w:rFonts w:ascii="FangSong" w:eastAsia="FangSong" w:hAnsi="FangSong"/>
                <w:lang w:eastAsia="zh-CN"/>
              </w:rPr>
              <w:t xml:space="preserve"> </w:t>
            </w:r>
            <w:r w:rsidR="00366F9A" w:rsidRPr="004314F7">
              <w:rPr>
                <w:rFonts w:ascii="FangSong" w:eastAsia="FangSong" w:hAnsi="FangSong" w:hint="eastAsia"/>
                <w:lang w:eastAsia="zh-CN"/>
              </w:rPr>
              <w:t>电源适配器已连接至交流输入。</w:t>
            </w:r>
          </w:p>
        </w:tc>
      </w:tr>
      <w:tr w:rsidR="006916E9" w:rsidRPr="00B7383C" w:rsidTr="006916E9">
        <w:trPr>
          <w:cantSplit/>
        </w:trPr>
        <w:tc>
          <w:tcPr>
            <w:tcW w:w="3565" w:type="dxa"/>
            <w:tcBorders>
              <w:bottom w:val="single" w:sz="4" w:space="0" w:color="auto"/>
            </w:tcBorders>
          </w:tcPr>
          <w:p w:rsidR="006916E9" w:rsidRPr="004314F7" w:rsidRDefault="00366F9A" w:rsidP="00366F9A">
            <w:pPr>
              <w:keepNext w:val="0"/>
              <w:rPr>
                <w:rFonts w:ascii="FangSong" w:eastAsia="FangSong" w:hAnsi="FangSong"/>
                <w:noProof/>
                <w:lang w:eastAsia="zh-CN"/>
              </w:rPr>
            </w:pPr>
            <w:r w:rsidRPr="004314F7">
              <w:rPr>
                <w:rFonts w:ascii="FangSong" w:eastAsia="FangSong" w:hAnsi="FangSong" w:hint="eastAsia"/>
                <w:noProof/>
                <w:lang w:eastAsia="zh-CN"/>
              </w:rPr>
              <w:t>打开舱门后，箱内L</w:t>
            </w:r>
            <w:r w:rsidRPr="004314F7">
              <w:rPr>
                <w:rFonts w:ascii="FangSong" w:eastAsia="FangSong" w:hAnsi="FangSong"/>
                <w:noProof/>
                <w:lang w:eastAsia="zh-CN"/>
              </w:rPr>
              <w:t>ED</w:t>
            </w:r>
            <w:r w:rsidRPr="004314F7">
              <w:rPr>
                <w:rFonts w:ascii="FangSong" w:eastAsia="FangSong" w:hAnsi="FangSong" w:hint="eastAsia"/>
                <w:noProof/>
                <w:lang w:eastAsia="zh-CN"/>
              </w:rPr>
              <w:t>不亮</w:t>
            </w:r>
          </w:p>
        </w:tc>
        <w:tc>
          <w:tcPr>
            <w:tcW w:w="5899" w:type="dxa"/>
            <w:tcBorders>
              <w:top w:val="single" w:sz="4" w:space="0" w:color="auto"/>
              <w:bottom w:val="single" w:sz="4" w:space="0" w:color="auto"/>
            </w:tcBorders>
          </w:tcPr>
          <w:p w:rsidR="006916E9" w:rsidRPr="004314F7" w:rsidRDefault="004314F7" w:rsidP="00F80EB2">
            <w:pPr>
              <w:keepNext w:val="0"/>
              <w:rPr>
                <w:rFonts w:ascii="FangSong" w:eastAsia="FangSong" w:hAnsi="FangSong"/>
                <w:lang w:eastAsia="zh-CN"/>
              </w:rPr>
            </w:pPr>
            <w:r>
              <w:rPr>
                <w:rFonts w:ascii="FangSong" w:eastAsia="FangSong" w:hAnsi="FangSong" w:hint="eastAsia"/>
                <w:lang w:eastAsia="zh-CN"/>
              </w:rPr>
              <w:t>原因</w:t>
            </w:r>
            <w:r w:rsidR="006916E9" w:rsidRPr="004314F7">
              <w:rPr>
                <w:rFonts w:ascii="FangSong" w:eastAsia="FangSong" w:hAnsi="FangSong"/>
                <w:lang w:eastAsia="zh-CN"/>
              </w:rPr>
              <w:t xml:space="preserve">: </w:t>
            </w:r>
            <w:r w:rsidR="00366F9A" w:rsidRPr="004314F7">
              <w:rPr>
                <w:rFonts w:ascii="FangSong" w:eastAsia="FangSong" w:hAnsi="FangSong" w:hint="eastAsia"/>
                <w:lang w:eastAsia="zh-CN"/>
              </w:rPr>
              <w:t>防护箱未接电源</w:t>
            </w:r>
          </w:p>
          <w:p w:rsidR="006916E9" w:rsidRPr="004314F7" w:rsidRDefault="004314F7" w:rsidP="00366F9A">
            <w:pPr>
              <w:keepNext w:val="0"/>
              <w:rPr>
                <w:rFonts w:ascii="FangSong" w:eastAsia="FangSong" w:hAnsi="FangSong"/>
                <w:b/>
                <w:lang w:eastAsia="zh-CN"/>
              </w:rPr>
            </w:pPr>
            <w:r w:rsidRPr="004314F7">
              <w:rPr>
                <w:rFonts w:ascii="FangSong" w:eastAsia="FangSong" w:hAnsi="FangSong" w:hint="eastAsia"/>
                <w:lang w:eastAsia="zh-CN"/>
              </w:rPr>
              <w:t>应对办法</w:t>
            </w:r>
            <w:r w:rsidR="006916E9" w:rsidRPr="004314F7">
              <w:rPr>
                <w:rFonts w:ascii="FangSong" w:eastAsia="FangSong" w:hAnsi="FangSong"/>
                <w:lang w:eastAsia="zh-CN"/>
              </w:rPr>
              <w:t>:</w:t>
            </w:r>
            <w:r w:rsidR="00366F9A" w:rsidRPr="004314F7">
              <w:rPr>
                <w:rFonts w:ascii="FangSong" w:eastAsia="FangSong" w:hAnsi="FangSong"/>
                <w:lang w:eastAsia="zh-CN"/>
              </w:rPr>
              <w:t xml:space="preserve"> </w:t>
            </w:r>
            <w:r w:rsidR="00366F9A" w:rsidRPr="004314F7">
              <w:rPr>
                <w:rFonts w:ascii="FangSong" w:eastAsia="FangSong" w:hAnsi="FangSong" w:hint="eastAsia"/>
                <w:lang w:eastAsia="zh-CN"/>
              </w:rPr>
              <w:t>见上</w:t>
            </w:r>
            <w:r>
              <w:rPr>
                <w:rFonts w:ascii="FangSong" w:eastAsia="FangSong" w:hAnsi="FangSong" w:hint="eastAsia"/>
                <w:lang w:eastAsia="zh-CN"/>
              </w:rPr>
              <w:t>一问题，应对办法3。</w:t>
            </w:r>
          </w:p>
        </w:tc>
      </w:tr>
    </w:tbl>
    <w:p w:rsidR="00FE19A3" w:rsidRDefault="00FE19A3" w:rsidP="00FE19A3">
      <w:pPr>
        <w:rPr>
          <w:sz w:val="28"/>
          <w:szCs w:val="28"/>
          <w:lang w:eastAsia="zh-CN"/>
        </w:rPr>
      </w:pPr>
      <w:bookmarkStart w:id="6" w:name="_Ref406075523"/>
    </w:p>
    <w:p w:rsidR="00397BDE" w:rsidRPr="00397BDE" w:rsidRDefault="008E0149" w:rsidP="00917DF4">
      <w:pPr>
        <w:pStyle w:val="Heading2"/>
      </w:pPr>
      <w:r>
        <w:rPr>
          <w:rFonts w:hint="eastAsia"/>
          <w:lang w:eastAsia="zh-CN"/>
        </w:rPr>
        <w:t>仍有问题</w:t>
      </w:r>
      <w:r w:rsidR="00C24652">
        <w:t>?</w:t>
      </w:r>
      <w:bookmarkEnd w:id="6"/>
    </w:p>
    <w:p w:rsidR="000E1653" w:rsidRPr="00366F9A" w:rsidRDefault="00366F9A" w:rsidP="00231F2F">
      <w:pPr>
        <w:rPr>
          <w:rStyle w:val="Hyperlink"/>
          <w:rFonts w:ascii="FangSong" w:eastAsia="FangSong" w:hAnsi="FangSong"/>
          <w:lang w:eastAsia="zh-CN"/>
        </w:rPr>
      </w:pPr>
      <w:r w:rsidRPr="00366F9A">
        <w:rPr>
          <w:rFonts w:ascii="FangSong" w:eastAsia="FangSong" w:hAnsi="FangSong" w:hint="eastAsia"/>
          <w:lang w:eastAsia="zh-CN"/>
        </w:rPr>
        <w:t>请访问</w:t>
      </w:r>
      <w:proofErr w:type="spellStart"/>
      <w:r w:rsidRPr="00366F9A">
        <w:rPr>
          <w:rFonts w:ascii="FangSong" w:eastAsia="FangSong" w:hAnsi="FangSong" w:hint="eastAsia"/>
          <w:lang w:eastAsia="zh-CN"/>
        </w:rPr>
        <w:t>Riscure</w:t>
      </w:r>
      <w:proofErr w:type="spellEnd"/>
      <w:r w:rsidRPr="00366F9A">
        <w:rPr>
          <w:rFonts w:ascii="FangSong" w:eastAsia="FangSong" w:hAnsi="FangSong" w:hint="eastAsia"/>
          <w:lang w:eastAsia="zh-CN"/>
        </w:rPr>
        <w:t>技术支持页面</w:t>
      </w:r>
      <w:r w:rsidR="00902271" w:rsidRPr="00366F9A">
        <w:rPr>
          <w:rFonts w:ascii="FangSong" w:eastAsia="FangSong" w:hAnsi="FangSong"/>
          <w:lang w:eastAsia="zh-CN"/>
        </w:rPr>
        <w:t>:</w:t>
      </w:r>
      <w:r w:rsidR="00917DF4" w:rsidRPr="00366F9A">
        <w:rPr>
          <w:rFonts w:ascii="FangSong" w:eastAsia="FangSong" w:hAnsi="FangSong"/>
          <w:lang w:eastAsia="zh-CN"/>
        </w:rPr>
        <w:t xml:space="preserve"> </w:t>
      </w:r>
      <w:hyperlink r:id="rId24" w:history="1">
        <w:r w:rsidR="00902271" w:rsidRPr="00366F9A">
          <w:rPr>
            <w:rStyle w:val="Hyperlink"/>
            <w:rFonts w:ascii="FangSong" w:eastAsia="FangSong" w:hAnsi="FangSong"/>
            <w:lang w:eastAsia="zh-CN"/>
          </w:rPr>
          <w:t>http://support.riscure.com</w:t>
        </w:r>
      </w:hyperlink>
      <w:r w:rsidR="0011226F" w:rsidRPr="00366F9A">
        <w:rPr>
          <w:rStyle w:val="Hyperlink"/>
          <w:rFonts w:ascii="FangSong" w:eastAsia="FangSong" w:hAnsi="FangSong"/>
          <w:lang w:eastAsia="zh-CN"/>
        </w:rPr>
        <w:t>.</w:t>
      </w:r>
    </w:p>
    <w:p w:rsidR="00231F2F" w:rsidRPr="00F14B14" w:rsidRDefault="00231F2F" w:rsidP="00231F2F">
      <w:pPr>
        <w:rPr>
          <w:lang w:eastAsia="zh-CN"/>
        </w:rPr>
      </w:pPr>
    </w:p>
    <w:p w:rsidR="008423FA" w:rsidRPr="008423FA" w:rsidRDefault="00366F9A" w:rsidP="008423FA">
      <w:pPr>
        <w:pStyle w:val="Heading1Paged"/>
      </w:pPr>
      <w:bookmarkStart w:id="7" w:name="_Toc75774496"/>
      <w:r>
        <w:rPr>
          <w:rFonts w:hint="eastAsia"/>
          <w:lang w:eastAsia="zh-CN"/>
        </w:rPr>
        <w:lastRenderedPageBreak/>
        <w:t>技术参数</w:t>
      </w:r>
      <w:bookmarkEnd w:id="7"/>
    </w:p>
    <w:p w:rsidR="00EA1F6B" w:rsidRDefault="00366F9A" w:rsidP="00EA1F6B">
      <w:pPr>
        <w:pStyle w:val="Heading2"/>
      </w:pPr>
      <w:r>
        <w:rPr>
          <w:rFonts w:hint="eastAsia"/>
          <w:lang w:eastAsia="zh-CN"/>
        </w:rPr>
        <w:t>工作环境</w:t>
      </w:r>
    </w:p>
    <w:p w:rsidR="00EA1F6B" w:rsidRPr="002C1E19" w:rsidRDefault="00366F9A" w:rsidP="00EA1F6B">
      <w:pPr>
        <w:pStyle w:val="ListBullet"/>
      </w:pPr>
      <w:r>
        <w:rPr>
          <w:rFonts w:hint="eastAsia"/>
          <w:lang w:eastAsia="zh-CN"/>
        </w:rPr>
        <w:t>室温</w:t>
      </w:r>
      <w:r w:rsidR="004512BE">
        <w:t xml:space="preserve"> 20 – 30 °C, (68 – 86 °</w:t>
      </w:r>
      <w:r w:rsidR="00AA0B0A">
        <w:t>F)</w:t>
      </w:r>
    </w:p>
    <w:tbl>
      <w:tblPr>
        <w:tblW w:w="0" w:type="auto"/>
        <w:tblLook w:val="04A0" w:firstRow="1" w:lastRow="0" w:firstColumn="1" w:lastColumn="0" w:noHBand="0" w:noVBand="1"/>
      </w:tblPr>
      <w:tblGrid>
        <w:gridCol w:w="1005"/>
        <w:gridCol w:w="7791"/>
      </w:tblGrid>
      <w:tr w:rsidR="00EA1F6B" w:rsidTr="00F70A2B">
        <w:tc>
          <w:tcPr>
            <w:tcW w:w="1008" w:type="dxa"/>
          </w:tcPr>
          <w:p w:rsidR="00EA1F6B" w:rsidRDefault="00EA1F6B" w:rsidP="00F70A2B">
            <w:r>
              <w:rPr>
                <w:noProof/>
                <w:lang w:eastAsia="zh-CN"/>
              </w:rPr>
              <w:drawing>
                <wp:inline distT="0" distB="0" distL="0" distR="0" wp14:anchorId="47CEAD44" wp14:editId="5ED9F3F3">
                  <wp:extent cx="393405" cy="393405"/>
                  <wp:effectExtent l="0" t="0" r="6985" b="698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EA1F6B" w:rsidRPr="00AA0B0A" w:rsidRDefault="00366F9A" w:rsidP="0092478B">
            <w:pPr>
              <w:rPr>
                <w:rFonts w:ascii="FangSong" w:eastAsia="FangSong" w:hAnsi="FangSong"/>
                <w:lang w:eastAsia="zh-CN"/>
              </w:rPr>
            </w:pPr>
            <w:r w:rsidRPr="00AA0B0A">
              <w:rPr>
                <w:rFonts w:ascii="FangSong" w:eastAsia="FangSong" w:hAnsi="FangSong" w:hint="eastAsia"/>
                <w:lang w:eastAsia="zh-CN"/>
              </w:rPr>
              <w:t>请勿堵塞箱体通风口。</w:t>
            </w:r>
          </w:p>
        </w:tc>
      </w:tr>
    </w:tbl>
    <w:p w:rsidR="00EA1F6B" w:rsidRDefault="00366F9A" w:rsidP="00EA1F6B">
      <w:pPr>
        <w:pStyle w:val="Heading2"/>
      </w:pPr>
      <w:r>
        <w:rPr>
          <w:rFonts w:hint="eastAsia"/>
          <w:lang w:eastAsia="zh-CN"/>
        </w:rPr>
        <w:t>电源输入</w:t>
      </w:r>
    </w:p>
    <w:p w:rsidR="00693968" w:rsidRDefault="00693968" w:rsidP="00EA1F6B">
      <w:pPr>
        <w:pStyle w:val="ListBullet"/>
        <w:rPr>
          <w:lang w:eastAsia="zh-CN"/>
        </w:rPr>
      </w:pPr>
      <w:r>
        <w:rPr>
          <w:lang w:eastAsia="zh-CN"/>
        </w:rPr>
        <w:t>12</w:t>
      </w:r>
      <w:r w:rsidR="00366F9A">
        <w:rPr>
          <w:rFonts w:hint="eastAsia"/>
          <w:lang w:eastAsia="zh-CN"/>
        </w:rPr>
        <w:t>伏直流，</w:t>
      </w:r>
      <w:r w:rsidR="00EA1F6B">
        <w:rPr>
          <w:lang w:eastAsia="zh-CN"/>
        </w:rPr>
        <w:t xml:space="preserve"> </w:t>
      </w:r>
      <w:r w:rsidR="00366F9A">
        <w:rPr>
          <w:rFonts w:hint="eastAsia"/>
          <w:lang w:eastAsia="zh-CN"/>
        </w:rPr>
        <w:t>最大电流负载</w:t>
      </w:r>
      <w:r w:rsidR="00366F9A">
        <w:rPr>
          <w:lang w:eastAsia="zh-CN"/>
        </w:rPr>
        <w:t>6.6 </w:t>
      </w:r>
      <w:r w:rsidR="00366F9A">
        <w:rPr>
          <w:rFonts w:hint="eastAsia"/>
          <w:lang w:eastAsia="zh-CN"/>
        </w:rPr>
        <w:t>安，</w:t>
      </w:r>
      <w:r>
        <w:rPr>
          <w:lang w:eastAsia="zh-CN"/>
        </w:rPr>
        <w:t xml:space="preserve"> </w:t>
      </w:r>
      <w:r w:rsidR="00366F9A">
        <w:rPr>
          <w:rFonts w:hint="eastAsia"/>
          <w:lang w:eastAsia="zh-CN"/>
        </w:rPr>
        <w:t>最大功率</w:t>
      </w:r>
      <w:r w:rsidR="00366F9A">
        <w:rPr>
          <w:lang w:eastAsia="zh-CN"/>
        </w:rPr>
        <w:t xml:space="preserve"> 80 </w:t>
      </w:r>
      <w:r w:rsidR="00366F9A">
        <w:rPr>
          <w:rFonts w:hint="eastAsia"/>
          <w:lang w:eastAsia="zh-CN"/>
        </w:rPr>
        <w:t>瓦。</w:t>
      </w:r>
    </w:p>
    <w:p w:rsidR="00EA1F6B" w:rsidRDefault="0092478B" w:rsidP="004512BE">
      <w:pPr>
        <w:pStyle w:val="ListBullet"/>
        <w:rPr>
          <w:lang w:eastAsia="zh-CN"/>
        </w:rPr>
      </w:pPr>
      <w:r>
        <w:rPr>
          <w:rFonts w:hint="eastAsia"/>
          <w:lang w:eastAsia="zh-CN"/>
        </w:rPr>
        <w:t>两个5针P</w:t>
      </w:r>
      <w:r>
        <w:rPr>
          <w:lang w:eastAsia="zh-CN"/>
        </w:rPr>
        <w:t>/S2</w:t>
      </w:r>
      <w:r>
        <w:rPr>
          <w:rFonts w:hint="eastAsia"/>
          <w:lang w:eastAsia="zh-CN"/>
        </w:rPr>
        <w:t>端子，用于连接</w:t>
      </w:r>
      <w:proofErr w:type="spellStart"/>
      <w:r>
        <w:rPr>
          <w:rFonts w:hint="eastAsia"/>
          <w:lang w:eastAsia="zh-CN"/>
        </w:rPr>
        <w:t>Risure</w:t>
      </w:r>
      <w:proofErr w:type="spellEnd"/>
      <w:r>
        <w:rPr>
          <w:rFonts w:hint="eastAsia"/>
          <w:lang w:eastAsia="zh-CN"/>
        </w:rPr>
        <w:t>激光产品或线缆。</w:t>
      </w:r>
    </w:p>
    <w:tbl>
      <w:tblPr>
        <w:tblW w:w="0" w:type="auto"/>
        <w:tblLook w:val="04A0" w:firstRow="1" w:lastRow="0" w:firstColumn="1" w:lastColumn="0" w:noHBand="0" w:noVBand="1"/>
      </w:tblPr>
      <w:tblGrid>
        <w:gridCol w:w="1005"/>
        <w:gridCol w:w="7791"/>
      </w:tblGrid>
      <w:tr w:rsidR="00EA1F6B" w:rsidTr="00F70A2B">
        <w:tc>
          <w:tcPr>
            <w:tcW w:w="1008" w:type="dxa"/>
          </w:tcPr>
          <w:p w:rsidR="00EA1F6B" w:rsidRDefault="00EA1F6B" w:rsidP="00F70A2B">
            <w:pPr>
              <w:rPr>
                <w:noProof/>
              </w:rPr>
            </w:pPr>
            <w:r>
              <w:rPr>
                <w:noProof/>
                <w:lang w:eastAsia="zh-CN"/>
              </w:rPr>
              <w:drawing>
                <wp:inline distT="0" distB="0" distL="0" distR="0" wp14:anchorId="6A70A0D8" wp14:editId="7DD76A10">
                  <wp:extent cx="393405" cy="39340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rsidR="00EA1F6B" w:rsidRPr="00AA0B0A" w:rsidRDefault="0092478B" w:rsidP="00F70A2B">
            <w:pPr>
              <w:rPr>
                <w:rFonts w:ascii="FangSong" w:eastAsia="FangSong" w:hAnsi="FangSong"/>
                <w:lang w:eastAsia="zh-CN"/>
              </w:rPr>
            </w:pPr>
            <w:r w:rsidRPr="00AA0B0A">
              <w:rPr>
                <w:rFonts w:ascii="FangSong" w:eastAsia="FangSong" w:hAnsi="FangSong" w:hint="eastAsia"/>
                <w:lang w:eastAsia="zh-CN"/>
              </w:rPr>
              <w:t>请勿使用非</w:t>
            </w:r>
            <w:proofErr w:type="spellStart"/>
            <w:r w:rsidRPr="00AA0B0A">
              <w:rPr>
                <w:rFonts w:ascii="FangSong" w:eastAsia="FangSong" w:hAnsi="FangSong" w:hint="eastAsia"/>
                <w:lang w:eastAsia="zh-CN"/>
              </w:rPr>
              <w:t>Riscure</w:t>
            </w:r>
            <w:proofErr w:type="spellEnd"/>
            <w:r w:rsidR="00AA0B0A">
              <w:rPr>
                <w:rFonts w:ascii="FangSong" w:eastAsia="FangSong" w:hAnsi="FangSong" w:hint="eastAsia"/>
                <w:lang w:eastAsia="zh-CN"/>
              </w:rPr>
              <w:t>提供的电源适配器，其性能和参数差异可对设备造成负面影响</w:t>
            </w:r>
            <w:r w:rsidRPr="00AA0B0A">
              <w:rPr>
                <w:rFonts w:ascii="FangSong" w:eastAsia="FangSong" w:hAnsi="FangSong" w:hint="eastAsia"/>
                <w:lang w:eastAsia="zh-CN"/>
              </w:rPr>
              <w:t>。</w:t>
            </w:r>
          </w:p>
        </w:tc>
      </w:tr>
    </w:tbl>
    <w:p w:rsidR="00486E3C" w:rsidRDefault="0092478B" w:rsidP="00486E3C">
      <w:pPr>
        <w:pStyle w:val="Heading2"/>
      </w:pPr>
      <w:r>
        <w:rPr>
          <w:rFonts w:hint="eastAsia"/>
          <w:lang w:eastAsia="zh-CN"/>
        </w:rPr>
        <w:t>外壳</w:t>
      </w:r>
    </w:p>
    <w:p w:rsidR="00486E3C" w:rsidRDefault="0092478B" w:rsidP="00486E3C">
      <w:pPr>
        <w:pStyle w:val="ListBullet"/>
        <w:rPr>
          <w:lang w:eastAsia="zh-CN"/>
        </w:rPr>
      </w:pPr>
      <w:r>
        <w:rPr>
          <w:rFonts w:hint="eastAsia"/>
          <w:lang w:eastAsia="zh-CN"/>
        </w:rPr>
        <w:t>钢板，1</w:t>
      </w:r>
      <w:r>
        <w:rPr>
          <w:lang w:eastAsia="zh-CN"/>
        </w:rPr>
        <w:t>.5</w:t>
      </w:r>
      <w:r>
        <w:rPr>
          <w:rFonts w:hint="eastAsia"/>
          <w:lang w:eastAsia="zh-CN"/>
        </w:rPr>
        <w:t>毫米厚，黑色漆面。</w:t>
      </w:r>
    </w:p>
    <w:p w:rsidR="00486E3C" w:rsidRDefault="0092478B" w:rsidP="00486E3C">
      <w:pPr>
        <w:pStyle w:val="ListBullet"/>
      </w:pPr>
      <w:r>
        <w:rPr>
          <w:rFonts w:hint="eastAsia"/>
          <w:lang w:eastAsia="zh-CN"/>
        </w:rPr>
        <w:t>顶部有通风口。</w:t>
      </w:r>
    </w:p>
    <w:p w:rsidR="00486E3C" w:rsidRDefault="0092478B" w:rsidP="00486E3C">
      <w:pPr>
        <w:pStyle w:val="ListBullet"/>
      </w:pPr>
      <w:r>
        <w:rPr>
          <w:rFonts w:hint="eastAsia"/>
          <w:lang w:eastAsia="zh-CN"/>
        </w:rPr>
        <w:t>背部设有两个线槽。</w:t>
      </w:r>
    </w:p>
    <w:p w:rsidR="00EA1F6B" w:rsidRDefault="0092478B" w:rsidP="00FB69BF">
      <w:pPr>
        <w:pStyle w:val="ListBullet"/>
      </w:pPr>
      <w:r>
        <w:rPr>
          <w:rFonts w:hint="eastAsia"/>
          <w:lang w:eastAsia="zh-CN"/>
        </w:rPr>
        <w:t>内部2条1</w:t>
      </w:r>
      <w:r>
        <w:rPr>
          <w:lang w:eastAsia="zh-CN"/>
        </w:rPr>
        <w:t>2</w:t>
      </w:r>
      <w:r>
        <w:rPr>
          <w:rFonts w:hint="eastAsia"/>
          <w:lang w:eastAsia="zh-CN"/>
        </w:rPr>
        <w:t>伏LED灯带。</w:t>
      </w:r>
    </w:p>
    <w:p w:rsidR="00CF1B91" w:rsidRDefault="0092478B" w:rsidP="00CF1B91">
      <w:pPr>
        <w:pStyle w:val="Heading2"/>
      </w:pPr>
      <w:r>
        <w:rPr>
          <w:rFonts w:hint="eastAsia"/>
          <w:lang w:eastAsia="zh-CN"/>
        </w:rPr>
        <w:t>舱门</w:t>
      </w:r>
    </w:p>
    <w:p w:rsidR="00CF1B91" w:rsidRDefault="006015E0" w:rsidP="00CF1B91">
      <w:pPr>
        <w:pStyle w:val="ListBullet"/>
        <w:rPr>
          <w:lang w:eastAsia="zh-CN"/>
        </w:rPr>
      </w:pPr>
      <w:r>
        <w:rPr>
          <w:rFonts w:hint="eastAsia"/>
          <w:lang w:eastAsia="zh-CN"/>
        </w:rPr>
        <w:t>带锁把手，门锁为双点插栓设计</w:t>
      </w:r>
    </w:p>
    <w:p w:rsidR="00CF1B91" w:rsidRDefault="006015E0" w:rsidP="00CF1B91">
      <w:pPr>
        <w:pStyle w:val="ListBullet"/>
        <w:rPr>
          <w:lang w:eastAsia="zh-CN"/>
        </w:rPr>
      </w:pPr>
      <w:r>
        <w:rPr>
          <w:rFonts w:hint="eastAsia"/>
          <w:lang w:eastAsia="zh-CN"/>
        </w:rPr>
        <w:t>锁栓在顶部与底部配有轴承配件</w:t>
      </w:r>
    </w:p>
    <w:p w:rsidR="00CF1B91" w:rsidRPr="00CF1B91" w:rsidRDefault="006015E0" w:rsidP="00CF1B91">
      <w:pPr>
        <w:pStyle w:val="ListBullet"/>
        <w:rPr>
          <w:lang w:eastAsia="zh-CN"/>
        </w:rPr>
      </w:pPr>
      <w:r>
        <w:rPr>
          <w:rFonts w:hint="eastAsia"/>
          <w:lang w:eastAsia="zh-CN"/>
        </w:rPr>
        <w:t>舱门可左侧固定，也可右侧固定</w:t>
      </w:r>
    </w:p>
    <w:p w:rsidR="00FB69BF" w:rsidRDefault="00FB69BF">
      <w:pPr>
        <w:keepNext w:val="0"/>
        <w:tabs>
          <w:tab w:val="clear" w:pos="567"/>
          <w:tab w:val="clear" w:pos="1134"/>
          <w:tab w:val="clear" w:pos="1701"/>
          <w:tab w:val="clear" w:pos="2268"/>
        </w:tabs>
        <w:spacing w:before="0" w:after="200" w:line="276" w:lineRule="auto"/>
        <w:rPr>
          <w:b/>
          <w:sz w:val="28"/>
          <w:szCs w:val="28"/>
          <w:lang w:eastAsia="zh-CN"/>
        </w:rPr>
      </w:pPr>
      <w:r>
        <w:rPr>
          <w:lang w:eastAsia="zh-CN"/>
        </w:rPr>
        <w:br w:type="page"/>
      </w:r>
    </w:p>
    <w:p w:rsidR="00EA1F6B" w:rsidRDefault="006965EB" w:rsidP="00EA1F6B">
      <w:pPr>
        <w:pStyle w:val="Heading2"/>
      </w:pPr>
      <w:r>
        <w:rPr>
          <w:rFonts w:hint="eastAsia"/>
          <w:lang w:eastAsia="zh-CN"/>
        </w:rPr>
        <w:lastRenderedPageBreak/>
        <w:t>产品</w:t>
      </w:r>
    </w:p>
    <w:p w:rsidR="00EA1F6B" w:rsidRDefault="006965EB" w:rsidP="00EA1F6B">
      <w:pPr>
        <w:pStyle w:val="ListBullet"/>
        <w:rPr>
          <w:lang w:eastAsia="zh-CN"/>
        </w:rPr>
      </w:pPr>
      <w:r>
        <w:rPr>
          <w:rFonts w:hint="eastAsia"/>
          <w:lang w:eastAsia="zh-CN"/>
        </w:rPr>
        <w:t>尺寸</w:t>
      </w:r>
      <w:r>
        <w:rPr>
          <w:lang w:eastAsia="zh-CN"/>
        </w:rPr>
        <w:t xml:space="preserve"> </w:t>
      </w:r>
      <w:r>
        <w:rPr>
          <w:rFonts w:hint="eastAsia"/>
          <w:lang w:eastAsia="zh-CN"/>
        </w:rPr>
        <w:t>高</w:t>
      </w:r>
      <w:r>
        <w:rPr>
          <w:lang w:eastAsia="zh-CN"/>
        </w:rPr>
        <w:t xml:space="preserve"> x </w:t>
      </w:r>
      <w:r>
        <w:rPr>
          <w:rFonts w:hint="eastAsia"/>
          <w:lang w:eastAsia="zh-CN"/>
        </w:rPr>
        <w:t>宽</w:t>
      </w:r>
      <w:r w:rsidR="00EA1F6B">
        <w:rPr>
          <w:lang w:eastAsia="zh-CN"/>
        </w:rPr>
        <w:t xml:space="preserve"> x </w:t>
      </w:r>
      <w:r>
        <w:rPr>
          <w:rFonts w:hint="eastAsia"/>
          <w:lang w:eastAsia="zh-CN"/>
        </w:rPr>
        <w:t>深</w:t>
      </w:r>
      <w:r w:rsidR="00EA1F6B">
        <w:rPr>
          <w:lang w:eastAsia="zh-CN"/>
        </w:rPr>
        <w:t>:</w:t>
      </w:r>
      <w:r w:rsidR="00EA1F6B">
        <w:rPr>
          <w:lang w:eastAsia="zh-CN"/>
        </w:rPr>
        <w:tab/>
      </w:r>
      <w:r w:rsidR="00CF110C">
        <w:rPr>
          <w:lang w:eastAsia="zh-CN"/>
        </w:rPr>
        <w:t>1050</w:t>
      </w:r>
      <w:r w:rsidR="00EA1F6B">
        <w:rPr>
          <w:lang w:eastAsia="zh-CN"/>
        </w:rPr>
        <w:t xml:space="preserve"> x </w:t>
      </w:r>
      <w:r w:rsidR="00CF110C">
        <w:rPr>
          <w:lang w:eastAsia="zh-CN"/>
        </w:rPr>
        <w:t>70</w:t>
      </w:r>
      <w:r w:rsidR="00057242">
        <w:rPr>
          <w:lang w:eastAsia="zh-CN"/>
        </w:rPr>
        <w:t>0</w:t>
      </w:r>
      <w:r w:rsidR="00EA1F6B">
        <w:rPr>
          <w:lang w:eastAsia="zh-CN"/>
        </w:rPr>
        <w:t xml:space="preserve"> x </w:t>
      </w:r>
      <w:r w:rsidR="005759EB">
        <w:rPr>
          <w:lang w:eastAsia="zh-CN"/>
        </w:rPr>
        <w:t>670 [</w:t>
      </w:r>
      <w:r>
        <w:rPr>
          <w:rFonts w:hint="eastAsia"/>
          <w:lang w:eastAsia="zh-CN"/>
        </w:rPr>
        <w:t>毫米</w:t>
      </w:r>
      <w:r w:rsidR="005759EB">
        <w:rPr>
          <w:lang w:eastAsia="zh-CN"/>
        </w:rPr>
        <w:t>], 41.34</w:t>
      </w:r>
      <w:r w:rsidR="00EA1F6B">
        <w:rPr>
          <w:lang w:eastAsia="zh-CN"/>
        </w:rPr>
        <w:t xml:space="preserve"> x </w:t>
      </w:r>
      <w:r w:rsidR="005759EB">
        <w:rPr>
          <w:lang w:eastAsia="zh-CN"/>
        </w:rPr>
        <w:t>27.56</w:t>
      </w:r>
      <w:r w:rsidR="00EA1F6B">
        <w:rPr>
          <w:lang w:eastAsia="zh-CN"/>
        </w:rPr>
        <w:t xml:space="preserve"> x </w:t>
      </w:r>
      <w:r w:rsidR="005759EB">
        <w:rPr>
          <w:lang w:eastAsia="zh-CN"/>
        </w:rPr>
        <w:t>26.38</w:t>
      </w:r>
      <w:r w:rsidR="00EA1F6B">
        <w:rPr>
          <w:lang w:eastAsia="zh-CN"/>
        </w:rPr>
        <w:t xml:space="preserve"> [</w:t>
      </w:r>
      <w:r>
        <w:rPr>
          <w:rFonts w:hint="eastAsia"/>
          <w:lang w:eastAsia="zh-CN"/>
        </w:rPr>
        <w:t>英寸</w:t>
      </w:r>
      <w:r w:rsidR="00EA1F6B">
        <w:rPr>
          <w:lang w:eastAsia="zh-CN"/>
        </w:rPr>
        <w:t>].</w:t>
      </w:r>
    </w:p>
    <w:p w:rsidR="00227E54" w:rsidRDefault="006D4A8F" w:rsidP="00227E54">
      <w:pPr>
        <w:jc w:val="center"/>
      </w:pPr>
      <w:r w:rsidRPr="001177CE">
        <w:rPr>
          <w:noProof/>
          <w:lang w:eastAsia="zh-CN"/>
        </w:rPr>
        <w:drawing>
          <wp:inline distT="0" distB="0" distL="0" distR="0" wp14:anchorId="4C0CE1B8" wp14:editId="253C3E11">
            <wp:extent cx="6154709" cy="412560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Tracer4-Aanpijli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54709" cy="4125600"/>
                    </a:xfrm>
                    <a:prstGeom prst="rect">
                      <a:avLst/>
                    </a:prstGeom>
                  </pic:spPr>
                </pic:pic>
              </a:graphicData>
            </a:graphic>
          </wp:inline>
        </w:drawing>
      </w:r>
    </w:p>
    <w:p w:rsidR="00EA1F6B" w:rsidRDefault="00227E54" w:rsidP="00227E54">
      <w:pPr>
        <w:pStyle w:val="Caption"/>
      </w:pPr>
      <w:r>
        <w:t xml:space="preserve">Figure </w:t>
      </w:r>
      <w:fldSimple w:instr=" SEQ Figure \* ARABIC ">
        <w:r w:rsidR="00AD358E">
          <w:rPr>
            <w:noProof/>
          </w:rPr>
          <w:t>6</w:t>
        </w:r>
      </w:fldSimple>
      <w:r>
        <w:t xml:space="preserve"> </w:t>
      </w:r>
      <w:r w:rsidR="006965EB">
        <w:rPr>
          <w:rFonts w:hint="eastAsia"/>
          <w:lang w:eastAsia="zh-CN"/>
        </w:rPr>
        <w:t>防护箱整体图</w:t>
      </w:r>
    </w:p>
    <w:p w:rsidR="00227E54" w:rsidRDefault="00AA0DB5" w:rsidP="00227E54">
      <w:pPr>
        <w:jc w:val="center"/>
      </w:pPr>
      <w:r>
        <w:rPr>
          <w:noProof/>
          <w:lang w:eastAsia="zh-CN"/>
        </w:rPr>
        <w:lastRenderedPageBreak/>
        <w:drawing>
          <wp:inline distT="0" distB="0" distL="0" distR="0" wp14:anchorId="1325CD13" wp14:editId="2C38FC8A">
            <wp:extent cx="5939999" cy="3140707"/>
            <wp:effectExtent l="0" t="0" r="3810" b="317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Box1-aanpijling-interieu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9999" cy="3140707"/>
                    </a:xfrm>
                    <a:prstGeom prst="rect">
                      <a:avLst/>
                    </a:prstGeom>
                  </pic:spPr>
                </pic:pic>
              </a:graphicData>
            </a:graphic>
          </wp:inline>
        </w:drawing>
      </w:r>
    </w:p>
    <w:p w:rsidR="00777A34" w:rsidRDefault="00227E54" w:rsidP="00227E54">
      <w:pPr>
        <w:pStyle w:val="Caption"/>
      </w:pPr>
      <w:bookmarkStart w:id="8" w:name="_Ref413398130"/>
      <w:r>
        <w:t xml:space="preserve">Figure </w:t>
      </w:r>
      <w:fldSimple w:instr=" SEQ Figure \* ARABIC ">
        <w:r w:rsidR="00AD358E">
          <w:rPr>
            <w:noProof/>
          </w:rPr>
          <w:t>7</w:t>
        </w:r>
      </w:fldSimple>
      <w:bookmarkEnd w:id="8"/>
      <w:r>
        <w:t xml:space="preserve"> </w:t>
      </w:r>
      <w:r w:rsidR="006965EB">
        <w:rPr>
          <w:rFonts w:hint="eastAsia"/>
          <w:lang w:eastAsia="zh-CN"/>
        </w:rPr>
        <w:t>防护箱底部视图</w:t>
      </w:r>
      <w:r>
        <w:t>.</w:t>
      </w:r>
    </w:p>
    <w:p w:rsidR="00CF1B91" w:rsidRDefault="00CF1B91" w:rsidP="00CF1B91">
      <w:r>
        <w:rPr>
          <w:noProof/>
          <w:lang w:eastAsia="zh-CN"/>
        </w:rPr>
        <w:drawing>
          <wp:inline distT="0" distB="0" distL="0" distR="0" wp14:anchorId="3ACACC8F" wp14:editId="11166178">
            <wp:extent cx="6027621" cy="3187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Box2-aanpijling-roof.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27621" cy="3187035"/>
                    </a:xfrm>
                    <a:prstGeom prst="rect">
                      <a:avLst/>
                    </a:prstGeom>
                  </pic:spPr>
                </pic:pic>
              </a:graphicData>
            </a:graphic>
          </wp:inline>
        </w:drawing>
      </w:r>
    </w:p>
    <w:p w:rsidR="00CF1B91" w:rsidRDefault="00CF1B91" w:rsidP="00CF1B91">
      <w:pPr>
        <w:pStyle w:val="Caption"/>
        <w:rPr>
          <w:lang w:eastAsia="zh-CN"/>
        </w:rPr>
      </w:pPr>
      <w:r>
        <w:rPr>
          <w:lang w:eastAsia="zh-CN"/>
        </w:rPr>
        <w:t xml:space="preserve">Figure </w:t>
      </w:r>
      <w:r w:rsidR="00AA3D17">
        <w:fldChar w:fldCharType="begin"/>
      </w:r>
      <w:r w:rsidR="00AA3D17">
        <w:rPr>
          <w:lang w:eastAsia="zh-CN"/>
        </w:rPr>
        <w:instrText xml:space="preserve"> SEQ Figure \* ARABIC </w:instrText>
      </w:r>
      <w:r w:rsidR="00AA3D17">
        <w:fldChar w:fldCharType="separate"/>
      </w:r>
      <w:r w:rsidR="00AD358E">
        <w:rPr>
          <w:noProof/>
          <w:lang w:eastAsia="zh-CN"/>
        </w:rPr>
        <w:t>8</w:t>
      </w:r>
      <w:r w:rsidR="00AA3D17">
        <w:rPr>
          <w:noProof/>
        </w:rPr>
        <w:fldChar w:fldCharType="end"/>
      </w:r>
      <w:r>
        <w:rPr>
          <w:lang w:eastAsia="zh-CN"/>
        </w:rPr>
        <w:t xml:space="preserve"> </w:t>
      </w:r>
      <w:r w:rsidR="006965EB">
        <w:rPr>
          <w:rFonts w:hint="eastAsia"/>
          <w:lang w:eastAsia="zh-CN"/>
        </w:rPr>
        <w:t>防护箱顶部视图</w:t>
      </w:r>
    </w:p>
    <w:p w:rsidR="00CF1B91" w:rsidRPr="00CF1B91" w:rsidRDefault="00CF1B91" w:rsidP="00CF1B91">
      <w:pPr>
        <w:rPr>
          <w:lang w:eastAsia="zh-CN"/>
        </w:rPr>
      </w:pPr>
    </w:p>
    <w:p w:rsidR="003B20BB" w:rsidRDefault="0092478B" w:rsidP="00FC45AA">
      <w:pPr>
        <w:pStyle w:val="Heading1Paged"/>
        <w:rPr>
          <w:lang w:eastAsia="zh-CN"/>
        </w:rPr>
      </w:pPr>
      <w:bookmarkStart w:id="9" w:name="_Toc75774497"/>
      <w:r>
        <w:rPr>
          <w:rFonts w:hint="eastAsia"/>
          <w:lang w:eastAsia="zh-CN"/>
        </w:rPr>
        <w:lastRenderedPageBreak/>
        <w:t>合规性声明</w:t>
      </w:r>
      <w:bookmarkEnd w:id="9"/>
    </w:p>
    <w:p w:rsidR="00F83B88" w:rsidRPr="009F602A" w:rsidRDefault="00F83B88" w:rsidP="00FC45AA">
      <w:pPr>
        <w:rPr>
          <w:rFonts w:ascii="FangSong" w:eastAsia="FangSong" w:hAnsi="FangSong"/>
          <w:lang w:eastAsia="zh-CN"/>
        </w:rPr>
      </w:pPr>
      <w:r w:rsidRPr="009F602A">
        <w:rPr>
          <w:rFonts w:ascii="FangSong" w:eastAsia="FangSong" w:hAnsi="FangSong" w:hint="eastAsia"/>
          <w:lang w:eastAsia="zh-CN"/>
        </w:rPr>
        <w:t>二代安全防护箱为二代激光工作站的一部分，且符合激光工作站中描述的EC标准。</w:t>
      </w:r>
    </w:p>
    <w:p w:rsidR="00CB41E3" w:rsidRPr="00FC45AA" w:rsidRDefault="00CB41E3" w:rsidP="00F83B88">
      <w:pPr>
        <w:jc w:val="center"/>
        <w:rPr>
          <w:lang w:eastAsia="zh-CN"/>
        </w:rPr>
      </w:pPr>
      <w:r>
        <w:rPr>
          <w:noProof/>
          <w:lang w:eastAsia="zh-CN"/>
        </w:rPr>
        <w:drawing>
          <wp:inline distT="0" distB="0" distL="0" distR="0" wp14:anchorId="28840D6A" wp14:editId="6D0364A3">
            <wp:extent cx="5213132" cy="6800897"/>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deLaserStation-EC-ConformanceDeclaration.png"/>
                    <pic:cNvPicPr/>
                  </pic:nvPicPr>
                  <pic:blipFill>
                    <a:blip r:embed="rId28">
                      <a:extLst>
                        <a:ext uri="{28A0092B-C50C-407E-A947-70E740481C1C}">
                          <a14:useLocalDpi xmlns:a14="http://schemas.microsoft.com/office/drawing/2010/main" val="0"/>
                        </a:ext>
                      </a:extLst>
                    </a:blip>
                    <a:stretch>
                      <a:fillRect/>
                    </a:stretch>
                  </pic:blipFill>
                  <pic:spPr>
                    <a:xfrm>
                      <a:off x="0" y="0"/>
                      <a:ext cx="5213132" cy="6800897"/>
                    </a:xfrm>
                    <a:prstGeom prst="rect">
                      <a:avLst/>
                    </a:prstGeom>
                  </pic:spPr>
                </pic:pic>
              </a:graphicData>
            </a:graphic>
          </wp:inline>
        </w:drawing>
      </w:r>
    </w:p>
    <w:sectPr w:rsidR="00CB41E3" w:rsidRPr="00FC45AA" w:rsidSect="005508F1">
      <w:headerReference w:type="default" r:id="rId29"/>
      <w:footerReference w:type="default" r:id="rId30"/>
      <w:headerReference w:type="first" r:id="rId31"/>
      <w:pgSz w:w="11906" w:h="16838"/>
      <w:pgMar w:top="2016" w:right="1555" w:bottom="1555" w:left="155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BAB" w:rsidRDefault="005C2BAB" w:rsidP="00182B0C">
      <w:pPr>
        <w:spacing w:after="0" w:line="240" w:lineRule="auto"/>
      </w:pPr>
      <w:r>
        <w:separator/>
      </w:r>
    </w:p>
  </w:endnote>
  <w:endnote w:type="continuationSeparator" w:id="0">
    <w:p w:rsidR="005C2BAB" w:rsidRDefault="005C2BAB" w:rsidP="00182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oco Light">
    <w:altName w:val="Segoe Script"/>
    <w:panose1 w:val="020B0304050202020203"/>
    <w:charset w:val="00"/>
    <w:family w:val="swiss"/>
    <w:pitch w:val="variable"/>
    <w:sig w:usb0="A00000AF" w:usb1="5000205B"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FangSong">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Liberation Sans">
    <w:altName w:val="Arial"/>
    <w:charset w:val="00"/>
    <w:family w:val="swiss"/>
    <w:pitch w:val="variable"/>
    <w:sig w:usb0="00000000"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D17" w:rsidRPr="00F267AC" w:rsidRDefault="00AA3D17" w:rsidP="00FA2F41">
    <w:pPr>
      <w:pStyle w:val="Footer"/>
      <w:jc w:val="center"/>
      <w:rPr>
        <w:rFonts w:ascii="FangSong" w:eastAsia="FangSong" w:hAnsi="FangSong"/>
        <w:lang w:eastAsia="zh-CN"/>
      </w:rPr>
    </w:pPr>
    <w:r w:rsidRPr="00F267AC">
      <w:rPr>
        <w:rFonts w:ascii="Calibri" w:eastAsia="FangSong" w:hAnsi="Calibri" w:cs="Calibri"/>
        <w:lang w:eastAsia="zh-CN"/>
      </w:rPr>
      <w:t>©</w:t>
    </w:r>
    <w:r>
      <w:rPr>
        <w:rFonts w:ascii="FangSong" w:eastAsia="FangSong" w:hAnsi="FangSong" w:cs="Liberation Sans"/>
        <w:lang w:eastAsia="zh-CN"/>
      </w:rPr>
      <w:t xml:space="preserve"> 2021</w:t>
    </w:r>
    <w:r w:rsidRPr="00F267AC">
      <w:rPr>
        <w:rFonts w:ascii="FangSong" w:eastAsia="FangSong" w:hAnsi="FangSong"/>
        <w:lang w:eastAsia="zh-CN"/>
      </w:rPr>
      <w:tab/>
    </w:r>
    <w:r w:rsidRPr="00F267AC">
      <w:rPr>
        <w:rFonts w:ascii="FangSong" w:eastAsia="FangSong" w:hAnsi="FangSong" w:hint="eastAsia"/>
        <w:lang w:eastAsia="zh-CN"/>
      </w:rPr>
      <w:t>二代安全防护箱</w:t>
    </w:r>
    <w:r>
      <w:rPr>
        <w:rFonts w:ascii="FangSong" w:eastAsia="FangSong" w:hAnsi="FangSong" w:hint="eastAsia"/>
        <w:lang w:eastAsia="zh-CN"/>
      </w:rPr>
      <w:t xml:space="preserve"> </w:t>
    </w:r>
    <w:r>
      <w:rPr>
        <w:rFonts w:ascii="FangSong" w:eastAsia="FangSong" w:hAnsi="FangSong"/>
        <w:lang w:eastAsia="zh-CN"/>
      </w:rPr>
      <w:t xml:space="preserve">– </w:t>
    </w:r>
    <w:r w:rsidRPr="00F267AC">
      <w:rPr>
        <w:rFonts w:ascii="FangSong" w:eastAsia="FangSong" w:hAnsi="FangSong" w:hint="eastAsia"/>
        <w:lang w:eastAsia="zh-CN"/>
      </w:rPr>
      <w:t>快速上手指南</w:t>
    </w:r>
    <w:r w:rsidRPr="00F267AC">
      <w:rPr>
        <w:rFonts w:ascii="FangSong" w:eastAsia="FangSong" w:hAnsi="FangSong"/>
        <w:lang w:eastAsia="zh-CN"/>
      </w:rPr>
      <w:t xml:space="preserve"> v</w:t>
    </w:r>
    <w:r w:rsidRPr="00F267AC">
      <w:rPr>
        <w:rFonts w:ascii="FangSong" w:eastAsia="FangSong" w:hAnsi="FangSong"/>
      </w:rPr>
      <w:fldChar w:fldCharType="begin"/>
    </w:r>
    <w:r w:rsidRPr="00F267AC">
      <w:rPr>
        <w:rFonts w:ascii="FangSong" w:eastAsia="FangSong" w:hAnsi="FangSong"/>
        <w:lang w:eastAsia="zh-CN"/>
      </w:rPr>
      <w:instrText xml:space="preserve"> DOCPROPERTY  DocVrs  \* MERGEFORMAT </w:instrText>
    </w:r>
    <w:r w:rsidRPr="00F267AC">
      <w:rPr>
        <w:rFonts w:ascii="FangSong" w:eastAsia="FangSong" w:hAnsi="FangSong"/>
      </w:rPr>
      <w:fldChar w:fldCharType="separate"/>
    </w:r>
    <w:r w:rsidRPr="00F267AC">
      <w:rPr>
        <w:rFonts w:ascii="FangSong" w:eastAsia="FangSong" w:hAnsi="FangSong"/>
        <w:lang w:eastAsia="zh-CN"/>
      </w:rPr>
      <w:t>1.1</w:t>
    </w:r>
    <w:r w:rsidRPr="00F267AC">
      <w:rPr>
        <w:rFonts w:ascii="FangSong" w:eastAsia="FangSong" w:hAnsi="FangSong"/>
      </w:rPr>
      <w:fldChar w:fldCharType="end"/>
    </w:r>
    <w:r w:rsidRPr="00F267AC">
      <w:rPr>
        <w:rFonts w:ascii="FangSong" w:eastAsia="FangSong" w:hAnsi="FangSong" w:hint="eastAsia"/>
        <w:lang w:eastAsia="zh-CN"/>
      </w:rPr>
      <w:t>（汉化v</w:t>
    </w:r>
    <w:r w:rsidR="00AF74B8">
      <w:rPr>
        <w:rFonts w:ascii="FangSong" w:eastAsia="FangSong" w:hAnsi="FangSong"/>
        <w:lang w:eastAsia="zh-CN"/>
      </w:rPr>
      <w:t>0.2</w:t>
    </w:r>
    <w:r w:rsidRPr="00F267AC">
      <w:rPr>
        <w:rFonts w:ascii="FangSong" w:eastAsia="FangSong" w:hAnsi="FangSong" w:hint="eastAsia"/>
        <w:lang w:eastAsia="zh-CN"/>
      </w:rPr>
      <w:t>）</w:t>
    </w:r>
    <w:r w:rsidRPr="00F267AC">
      <w:rPr>
        <w:rFonts w:ascii="FangSong" w:eastAsia="FangSong" w:hAnsi="FangSong"/>
        <w:lang w:eastAsia="zh-CN"/>
      </w:rPr>
      <w:tab/>
    </w:r>
    <w:r w:rsidRPr="00F267AC">
      <w:rPr>
        <w:rFonts w:ascii="FangSong" w:eastAsia="FangSong" w:hAnsi="FangSong"/>
      </w:rPr>
      <w:fldChar w:fldCharType="begin"/>
    </w:r>
    <w:r w:rsidRPr="00F267AC">
      <w:rPr>
        <w:rFonts w:ascii="FangSong" w:eastAsia="FangSong" w:hAnsi="FangSong"/>
        <w:lang w:eastAsia="zh-CN"/>
      </w:rPr>
      <w:instrText xml:space="preserve"> PAGE   \* MERGEFORMAT </w:instrText>
    </w:r>
    <w:r w:rsidRPr="00F267AC">
      <w:rPr>
        <w:rFonts w:ascii="FangSong" w:eastAsia="FangSong" w:hAnsi="FangSong"/>
      </w:rPr>
      <w:fldChar w:fldCharType="separate"/>
    </w:r>
    <w:r w:rsidR="009F602A">
      <w:rPr>
        <w:rFonts w:ascii="FangSong" w:eastAsia="FangSong" w:hAnsi="FangSong"/>
        <w:noProof/>
        <w:lang w:eastAsia="zh-CN"/>
      </w:rPr>
      <w:t>2</w:t>
    </w:r>
    <w:r w:rsidRPr="00F267AC">
      <w:rPr>
        <w:rFonts w:ascii="FangSong" w:eastAsia="FangSong" w:hAnsi="FangSong"/>
        <w:noProof/>
      </w:rPr>
      <w:fldChar w:fldCharType="end"/>
    </w:r>
    <w:r w:rsidRPr="00F267AC">
      <w:rPr>
        <w:rFonts w:ascii="FangSong" w:eastAsia="FangSong" w:hAnsi="FangSong"/>
        <w:noProof/>
        <w:lang w:eastAsia="zh-CN"/>
      </w:rPr>
      <w:t xml:space="preserve"> / </w:t>
    </w:r>
    <w:r w:rsidRPr="00F267AC">
      <w:rPr>
        <w:rFonts w:ascii="FangSong" w:eastAsia="FangSong" w:hAnsi="FangSong"/>
        <w:noProof/>
      </w:rPr>
      <w:fldChar w:fldCharType="begin"/>
    </w:r>
    <w:r w:rsidRPr="00F267AC">
      <w:rPr>
        <w:rFonts w:ascii="FangSong" w:eastAsia="FangSong" w:hAnsi="FangSong"/>
        <w:noProof/>
        <w:lang w:eastAsia="zh-CN"/>
      </w:rPr>
      <w:instrText xml:space="preserve"> NUMPAGES   \* MERGEFORMAT </w:instrText>
    </w:r>
    <w:r w:rsidRPr="00F267AC">
      <w:rPr>
        <w:rFonts w:ascii="FangSong" w:eastAsia="FangSong" w:hAnsi="FangSong"/>
        <w:noProof/>
      </w:rPr>
      <w:fldChar w:fldCharType="separate"/>
    </w:r>
    <w:r w:rsidR="009F602A">
      <w:rPr>
        <w:rFonts w:ascii="FangSong" w:eastAsia="FangSong" w:hAnsi="FangSong"/>
        <w:noProof/>
        <w:lang w:eastAsia="zh-CN"/>
      </w:rPr>
      <w:t>13</w:t>
    </w:r>
    <w:r w:rsidRPr="00F267AC">
      <w:rPr>
        <w:rFonts w:ascii="FangSong" w:eastAsia="FangSong" w:hAnsi="FangSong"/>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BAB" w:rsidRDefault="005C2BAB" w:rsidP="00182B0C">
      <w:pPr>
        <w:spacing w:after="0" w:line="240" w:lineRule="auto"/>
      </w:pPr>
      <w:r>
        <w:separator/>
      </w:r>
    </w:p>
  </w:footnote>
  <w:footnote w:type="continuationSeparator" w:id="0">
    <w:p w:rsidR="005C2BAB" w:rsidRDefault="005C2BAB" w:rsidP="00182B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D17" w:rsidRDefault="00AA3D17" w:rsidP="00182B0C">
    <w:pPr>
      <w:pStyle w:val="Header"/>
    </w:pPr>
    <w:r>
      <w:rPr>
        <w:noProof/>
        <w:lang w:eastAsia="zh-CN"/>
      </w:rPr>
      <w:drawing>
        <wp:anchor distT="0" distB="0" distL="114300" distR="114300" simplePos="0" relativeHeight="251661312" behindDoc="0" locked="0" layoutInCell="1" allowOverlap="1" wp14:anchorId="464BDFDF" wp14:editId="67D84CDE">
          <wp:simplePos x="0" y="0"/>
          <wp:positionH relativeFrom="rightMargin">
            <wp:posOffset>-1137920</wp:posOffset>
          </wp:positionH>
          <wp:positionV relativeFrom="page">
            <wp:posOffset>320675</wp:posOffset>
          </wp:positionV>
          <wp:extent cx="1724025" cy="928370"/>
          <wp:effectExtent l="0" t="0" r="9525" b="0"/>
          <wp:wrapThrough wrapText="bothSides">
            <wp:wrapPolygon edited="0">
              <wp:start x="12650" y="0"/>
              <wp:lineTo x="12650" y="5762"/>
              <wp:lineTo x="13604" y="7978"/>
              <wp:lineTo x="15514" y="7978"/>
              <wp:lineTo x="1432" y="11967"/>
              <wp:lineTo x="0" y="12854"/>
              <wp:lineTo x="0" y="15956"/>
              <wp:lineTo x="16707" y="20832"/>
              <wp:lineTo x="18855" y="20832"/>
              <wp:lineTo x="19094" y="19945"/>
              <wp:lineTo x="21481" y="15070"/>
              <wp:lineTo x="20526" y="7092"/>
              <wp:lineTo x="16946" y="1773"/>
              <wp:lineTo x="15275" y="0"/>
              <wp:lineTo x="12650"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_L+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24025" cy="928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D17" w:rsidRDefault="00AA3D17" w:rsidP="00182B0C">
    <w:pPr>
      <w:pStyle w:val="Header"/>
    </w:pPr>
    <w:r>
      <w:rPr>
        <w:noProof/>
        <w:lang w:eastAsia="zh-CN"/>
      </w:rPr>
      <w:drawing>
        <wp:anchor distT="0" distB="0" distL="114300" distR="114300" simplePos="0" relativeHeight="251663360" behindDoc="1" locked="0" layoutInCell="1" allowOverlap="1" wp14:anchorId="7009DF33" wp14:editId="45C49FB6">
          <wp:simplePos x="0" y="0"/>
          <wp:positionH relativeFrom="column">
            <wp:posOffset>2502035</wp:posOffset>
          </wp:positionH>
          <wp:positionV relativeFrom="paragraph">
            <wp:posOffset>1335385</wp:posOffset>
          </wp:positionV>
          <wp:extent cx="3327400" cy="7213600"/>
          <wp:effectExtent l="0" t="0" r="0" b="0"/>
          <wp:wrapTight wrapText="bothSides">
            <wp:wrapPolygon edited="0">
              <wp:start x="12490" y="342"/>
              <wp:lineTo x="13603" y="1369"/>
              <wp:lineTo x="15705" y="3194"/>
              <wp:lineTo x="12861" y="3765"/>
              <wp:lineTo x="12366" y="3936"/>
              <wp:lineTo x="13232" y="5020"/>
              <wp:lineTo x="13727" y="5932"/>
              <wp:lineTo x="14221" y="7758"/>
              <wp:lineTo x="13850" y="10496"/>
              <wp:lineTo x="12861" y="12321"/>
              <wp:lineTo x="11006" y="14146"/>
              <wp:lineTo x="8285" y="15972"/>
              <wp:lineTo x="4205" y="17797"/>
              <wp:lineTo x="618" y="18881"/>
              <wp:lineTo x="495" y="20992"/>
              <wp:lineTo x="1113" y="20992"/>
              <wp:lineTo x="1237" y="20877"/>
              <wp:lineTo x="2721" y="20535"/>
              <wp:lineTo x="5812" y="19623"/>
              <wp:lineTo x="7667" y="19623"/>
              <wp:lineTo x="11995" y="18995"/>
              <wp:lineTo x="11995" y="18710"/>
              <wp:lineTo x="15334" y="16885"/>
              <wp:lineTo x="17684" y="15059"/>
              <wp:lineTo x="19786" y="12321"/>
              <wp:lineTo x="20281" y="11408"/>
              <wp:lineTo x="20652" y="10496"/>
              <wp:lineTo x="20899" y="8670"/>
              <wp:lineTo x="20776" y="6845"/>
              <wp:lineTo x="20157" y="5020"/>
              <wp:lineTo x="18921" y="3194"/>
              <wp:lineTo x="15953" y="342"/>
              <wp:lineTo x="12490" y="342"/>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7.ai"/>
                  <pic:cNvPicPr/>
                </pic:nvPicPr>
                <pic:blipFill>
                  <a:blip r:embed="rId1">
                    <a:extLst>
                      <a:ext uri="{28A0092B-C50C-407E-A947-70E740481C1C}">
                        <a14:useLocalDpi xmlns:a14="http://schemas.microsoft.com/office/drawing/2010/main" val="0"/>
                      </a:ext>
                    </a:extLst>
                  </a:blip>
                  <a:stretch>
                    <a:fillRect/>
                  </a:stretch>
                </pic:blipFill>
                <pic:spPr>
                  <a:xfrm>
                    <a:off x="0" y="0"/>
                    <a:ext cx="3327400" cy="7213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8D0FC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2099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61C68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FA72B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5A0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70E7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C665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AA74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E3ABD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02277CC"/>
    <w:lvl w:ilvl="0">
      <w:start w:val="1"/>
      <w:numFmt w:val="bullet"/>
      <w:lvlText w:val="•"/>
      <w:lvlJc w:val="left"/>
      <w:pPr>
        <w:ind w:left="502" w:hanging="360"/>
      </w:pPr>
      <w:rPr>
        <w:rFonts w:ascii="Arial" w:hAnsi="Arial" w:hint="default"/>
      </w:rPr>
    </w:lvl>
  </w:abstractNum>
  <w:abstractNum w:abstractNumId="10" w15:restartNumberingAfterBreak="0">
    <w:nsid w:val="021E6814"/>
    <w:multiLevelType w:val="multilevel"/>
    <w:tmpl w:val="82AC696E"/>
    <w:lvl w:ilvl="0">
      <w:start w:val="1"/>
      <w:numFmt w:val="decimal"/>
      <w:lvlText w:val="%1."/>
      <w:lvlJc w:val="left"/>
      <w:pPr>
        <w:ind w:left="425" w:hanging="283"/>
      </w:pPr>
      <w:rPr>
        <w:rFonts w:hint="default"/>
        <w:color w:val="424F68" w:themeColor="text1"/>
      </w:rPr>
    </w:lvl>
    <w:lvl w:ilvl="1">
      <w:start w:val="1"/>
      <w:numFmt w:val="bullet"/>
      <w:lvlText w:val="•"/>
      <w:lvlJc w:val="left"/>
      <w:pPr>
        <w:ind w:left="1134" w:hanging="283"/>
      </w:pPr>
      <w:rPr>
        <w:rFonts w:ascii="Foco Light" w:hAnsi="Foco Light" w:hint="default"/>
        <w:color w:val="424F68" w:themeColor="text1"/>
        <w:sz w:val="18"/>
      </w:rPr>
    </w:lvl>
    <w:lvl w:ilvl="2">
      <w:start w:val="1"/>
      <w:numFmt w:val="bullet"/>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11" w15:restartNumberingAfterBreak="0">
    <w:nsid w:val="044D4042"/>
    <w:multiLevelType w:val="multilevel"/>
    <w:tmpl w:val="F4ECB64A"/>
    <w:styleLink w:val="AppendixSection"/>
    <w:lvl w:ilvl="0">
      <w:start w:val="1"/>
      <w:numFmt w:val="upperLetter"/>
      <w:pStyle w:val="7Appendix1"/>
      <w:lvlText w:val="%1"/>
      <w:lvlJc w:val="left"/>
      <w:pPr>
        <w:tabs>
          <w:tab w:val="num" w:pos="992"/>
        </w:tabs>
        <w:ind w:left="992" w:hanging="992"/>
      </w:pPr>
      <w:rPr>
        <w:rFonts w:hint="default"/>
      </w:rPr>
    </w:lvl>
    <w:lvl w:ilvl="1">
      <w:start w:val="1"/>
      <w:numFmt w:val="decimal"/>
      <w:pStyle w:val="8Appendix2"/>
      <w:lvlText w:val="%1.%2"/>
      <w:lvlJc w:val="left"/>
      <w:pPr>
        <w:tabs>
          <w:tab w:val="num" w:pos="992"/>
        </w:tabs>
        <w:ind w:left="992" w:hanging="992"/>
      </w:pPr>
      <w:rPr>
        <w:rFonts w:hint="default"/>
      </w:rPr>
    </w:lvl>
    <w:lvl w:ilvl="2">
      <w:start w:val="1"/>
      <w:numFmt w:val="decimal"/>
      <w:pStyle w:val="9Appendix3"/>
      <w:lvlText w:val="%1.%2.%3"/>
      <w:lvlJc w:val="left"/>
      <w:pPr>
        <w:tabs>
          <w:tab w:val="num" w:pos="992"/>
        </w:tabs>
        <w:ind w:left="992" w:hanging="992"/>
      </w:pPr>
      <w:rPr>
        <w:rFonts w:hint="default"/>
      </w:rPr>
    </w:lvl>
    <w:lvl w:ilvl="3">
      <w:start w:val="1"/>
      <w:numFmt w:val="decimal"/>
      <w:lvlText w:val="%4."/>
      <w:lvlJc w:val="left"/>
      <w:pPr>
        <w:tabs>
          <w:tab w:val="num" w:pos="992"/>
        </w:tabs>
        <w:ind w:left="992" w:hanging="992"/>
      </w:pPr>
      <w:rPr>
        <w:rFonts w:hint="default"/>
      </w:rPr>
    </w:lvl>
    <w:lvl w:ilvl="4">
      <w:start w:val="1"/>
      <w:numFmt w:val="lowerLetter"/>
      <w:lvlText w:val="%5."/>
      <w:lvlJc w:val="left"/>
      <w:pPr>
        <w:tabs>
          <w:tab w:val="num" w:pos="992"/>
        </w:tabs>
        <w:ind w:left="992" w:hanging="992"/>
      </w:pPr>
      <w:rPr>
        <w:rFonts w:hint="default"/>
      </w:rPr>
    </w:lvl>
    <w:lvl w:ilvl="5">
      <w:start w:val="1"/>
      <w:numFmt w:val="lowerRoman"/>
      <w:lvlText w:val="%6."/>
      <w:lvlJc w:val="right"/>
      <w:pPr>
        <w:tabs>
          <w:tab w:val="num" w:pos="992"/>
        </w:tabs>
        <w:ind w:left="992" w:hanging="992"/>
      </w:pPr>
      <w:rPr>
        <w:rFonts w:hint="default"/>
      </w:rPr>
    </w:lvl>
    <w:lvl w:ilvl="6">
      <w:start w:val="1"/>
      <w:numFmt w:val="decimal"/>
      <w:lvlText w:val="%7."/>
      <w:lvlJc w:val="left"/>
      <w:pPr>
        <w:tabs>
          <w:tab w:val="num" w:pos="992"/>
        </w:tabs>
        <w:ind w:left="992" w:hanging="992"/>
      </w:pPr>
      <w:rPr>
        <w:rFonts w:hint="default"/>
      </w:rPr>
    </w:lvl>
    <w:lvl w:ilvl="7">
      <w:start w:val="1"/>
      <w:numFmt w:val="lowerLetter"/>
      <w:lvlText w:val="%8."/>
      <w:lvlJc w:val="left"/>
      <w:pPr>
        <w:tabs>
          <w:tab w:val="num" w:pos="992"/>
        </w:tabs>
        <w:ind w:left="992" w:hanging="992"/>
      </w:pPr>
      <w:rPr>
        <w:rFonts w:hint="default"/>
      </w:rPr>
    </w:lvl>
    <w:lvl w:ilvl="8">
      <w:start w:val="1"/>
      <w:numFmt w:val="lowerRoman"/>
      <w:lvlText w:val="%9."/>
      <w:lvlJc w:val="right"/>
      <w:pPr>
        <w:tabs>
          <w:tab w:val="num" w:pos="992"/>
        </w:tabs>
        <w:ind w:left="992" w:hanging="992"/>
      </w:pPr>
      <w:rPr>
        <w:rFonts w:hint="default"/>
      </w:rPr>
    </w:lvl>
  </w:abstractNum>
  <w:abstractNum w:abstractNumId="12" w15:restartNumberingAfterBreak="0">
    <w:nsid w:val="06767EEA"/>
    <w:multiLevelType w:val="multilevel"/>
    <w:tmpl w:val="3290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65CC9"/>
    <w:multiLevelType w:val="multilevel"/>
    <w:tmpl w:val="3F6ECDD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B5F4D93"/>
    <w:multiLevelType w:val="hybridMultilevel"/>
    <w:tmpl w:val="A6A200A8"/>
    <w:lvl w:ilvl="0" w:tplc="6298F208">
      <w:start w:val="2"/>
      <w:numFmt w:val="bullet"/>
      <w:lvlText w:val=""/>
      <w:lvlJc w:val="left"/>
      <w:pPr>
        <w:ind w:left="720" w:hanging="360"/>
      </w:pPr>
      <w:rPr>
        <w:rFonts w:ascii="Wingdings" w:eastAsiaTheme="minorHAnsi"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A4527C"/>
    <w:multiLevelType w:val="multilevel"/>
    <w:tmpl w:val="46A0DEA4"/>
    <w:lvl w:ilvl="0">
      <w:start w:val="1"/>
      <w:numFmt w:val="upperLetter"/>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DCD7C18"/>
    <w:multiLevelType w:val="multilevel"/>
    <w:tmpl w:val="53C872F0"/>
    <w:styleLink w:val="ArticleSection"/>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992"/>
        </w:tabs>
        <w:ind w:left="992" w:hanging="992"/>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7" w15:restartNumberingAfterBreak="0">
    <w:nsid w:val="20227DD3"/>
    <w:multiLevelType w:val="multilevel"/>
    <w:tmpl w:val="A7667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C535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3B21D87"/>
    <w:multiLevelType w:val="hybridMultilevel"/>
    <w:tmpl w:val="EA7403D6"/>
    <w:lvl w:ilvl="0" w:tplc="5A981312">
      <w:start w:val="2"/>
      <w:numFmt w:val="bullet"/>
      <w:lvlText w:val=""/>
      <w:lvlJc w:val="left"/>
      <w:pPr>
        <w:ind w:left="720" w:hanging="360"/>
      </w:pPr>
      <w:rPr>
        <w:rFonts w:ascii="Wingdings" w:eastAsiaTheme="minorHAnsi"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ED7E59"/>
    <w:multiLevelType w:val="multilevel"/>
    <w:tmpl w:val="3F6ECDDE"/>
    <w:styleLink w:val="RiscureNumbered"/>
    <w:lvl w:ilvl="0">
      <w:start w:val="1"/>
      <w:numFmt w:val="decimal"/>
      <w:lvlText w:val="%1."/>
      <w:lvlJc w:val="left"/>
      <w:pPr>
        <w:ind w:left="425" w:hanging="283"/>
      </w:pPr>
      <w:rPr>
        <w:rFonts w:asciiTheme="majorHAnsi" w:hAnsiTheme="majorHAnsi" w:hint="default"/>
        <w:sz w:val="18"/>
      </w:rPr>
    </w:lvl>
    <w:lvl w:ilvl="1">
      <w:start w:val="1"/>
      <w:numFmt w:val="decimal"/>
      <w:lvlText w:val="%2."/>
      <w:lvlJc w:val="left"/>
      <w:pPr>
        <w:ind w:left="850" w:hanging="283"/>
      </w:pPr>
      <w:rPr>
        <w:rFonts w:hint="default"/>
      </w:rPr>
    </w:lvl>
    <w:lvl w:ilvl="2">
      <w:start w:val="1"/>
      <w:numFmt w:val="decimal"/>
      <w:lvlText w:val="%3."/>
      <w:lvlJc w:val="left"/>
      <w:pPr>
        <w:ind w:left="1275" w:hanging="283"/>
      </w:pPr>
      <w:rPr>
        <w:rFonts w:hint="default"/>
      </w:rPr>
    </w:lvl>
    <w:lvl w:ilvl="3">
      <w:start w:val="1"/>
      <w:numFmt w:val="decimal"/>
      <w:lvlText w:val="(%4)"/>
      <w:lvlJc w:val="left"/>
      <w:pPr>
        <w:ind w:left="1700" w:hanging="283"/>
      </w:pPr>
      <w:rPr>
        <w:rFonts w:hint="default"/>
      </w:rPr>
    </w:lvl>
    <w:lvl w:ilvl="4">
      <w:start w:val="1"/>
      <w:numFmt w:val="lowerLetter"/>
      <w:lvlText w:val="(%5)"/>
      <w:lvlJc w:val="left"/>
      <w:pPr>
        <w:ind w:left="2125" w:hanging="283"/>
      </w:pPr>
      <w:rPr>
        <w:rFonts w:hint="default"/>
      </w:rPr>
    </w:lvl>
    <w:lvl w:ilvl="5">
      <w:start w:val="1"/>
      <w:numFmt w:val="lowerRoman"/>
      <w:lvlText w:val="(%6)"/>
      <w:lvlJc w:val="left"/>
      <w:pPr>
        <w:ind w:left="2550" w:hanging="283"/>
      </w:pPr>
      <w:rPr>
        <w:rFonts w:hint="default"/>
      </w:rPr>
    </w:lvl>
    <w:lvl w:ilvl="6">
      <w:start w:val="1"/>
      <w:numFmt w:val="decimal"/>
      <w:lvlText w:val="%7."/>
      <w:lvlJc w:val="left"/>
      <w:pPr>
        <w:ind w:left="2975" w:hanging="283"/>
      </w:pPr>
      <w:rPr>
        <w:rFonts w:hint="default"/>
      </w:rPr>
    </w:lvl>
    <w:lvl w:ilvl="7">
      <w:start w:val="1"/>
      <w:numFmt w:val="lowerLetter"/>
      <w:lvlText w:val="%8."/>
      <w:lvlJc w:val="left"/>
      <w:pPr>
        <w:ind w:left="3400" w:hanging="283"/>
      </w:pPr>
      <w:rPr>
        <w:rFonts w:hint="default"/>
      </w:rPr>
    </w:lvl>
    <w:lvl w:ilvl="8">
      <w:start w:val="1"/>
      <w:numFmt w:val="lowerRoman"/>
      <w:lvlText w:val="%9."/>
      <w:lvlJc w:val="left"/>
      <w:pPr>
        <w:ind w:left="3825" w:hanging="283"/>
      </w:pPr>
      <w:rPr>
        <w:rFonts w:hint="default"/>
      </w:rPr>
    </w:lvl>
  </w:abstractNum>
  <w:abstractNum w:abstractNumId="21" w15:restartNumberingAfterBreak="0">
    <w:nsid w:val="29E03435"/>
    <w:multiLevelType w:val="multilevel"/>
    <w:tmpl w:val="05969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51460D"/>
    <w:multiLevelType w:val="multilevel"/>
    <w:tmpl w:val="3918B8C6"/>
    <w:lvl w:ilvl="0">
      <w:start w:val="1"/>
      <w:numFmt w:val="bullet"/>
      <w:pStyle w:val="List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219158A"/>
    <w:multiLevelType w:val="multilevel"/>
    <w:tmpl w:val="5BD8F204"/>
    <w:lvl w:ilvl="0">
      <w:start w:val="1"/>
      <w:numFmt w:val="decimal"/>
      <w:pStyle w:val="ListNumber"/>
      <w:lvlText w:val="%1."/>
      <w:lvlJc w:val="left"/>
      <w:pPr>
        <w:ind w:left="360" w:hanging="360"/>
      </w:p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4FD1131"/>
    <w:multiLevelType w:val="multilevel"/>
    <w:tmpl w:val="7390F666"/>
    <w:lvl w:ilvl="0">
      <w:start w:val="1"/>
      <w:numFmt w:val="decimal"/>
      <w:pStyle w:val="References"/>
      <w:lvlText w:val="[%1]"/>
      <w:lvlJc w:val="left"/>
      <w:pPr>
        <w:ind w:left="283" w:hanging="28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850" w:hanging="283"/>
      </w:pPr>
      <w:rPr>
        <w:rFonts w:ascii="Foco Light" w:hAnsi="Foco Light" w:hint="default"/>
        <w:color w:val="424F68" w:themeColor="text1"/>
        <w:sz w:val="18"/>
      </w:rPr>
    </w:lvl>
    <w:lvl w:ilvl="2">
      <w:start w:val="1"/>
      <w:numFmt w:val="bullet"/>
      <w:lvlText w:val=""/>
      <w:lvlJc w:val="left"/>
      <w:pPr>
        <w:ind w:left="1417" w:hanging="283"/>
      </w:pPr>
      <w:rPr>
        <w:rFonts w:ascii="Wingdings" w:hAnsi="Wingdings" w:hint="default"/>
      </w:rPr>
    </w:lvl>
    <w:lvl w:ilvl="3">
      <w:start w:val="1"/>
      <w:numFmt w:val="bullet"/>
      <w:lvlText w:val=""/>
      <w:lvlJc w:val="left"/>
      <w:pPr>
        <w:ind w:left="1984" w:hanging="283"/>
      </w:pPr>
      <w:rPr>
        <w:rFonts w:ascii="Symbol" w:hAnsi="Symbol" w:hint="default"/>
      </w:rPr>
    </w:lvl>
    <w:lvl w:ilvl="4">
      <w:start w:val="1"/>
      <w:numFmt w:val="bullet"/>
      <w:lvlText w:val="o"/>
      <w:lvlJc w:val="left"/>
      <w:pPr>
        <w:ind w:left="2551" w:hanging="283"/>
      </w:pPr>
      <w:rPr>
        <w:rFonts w:ascii="Courier New" w:hAnsi="Courier New" w:cs="Courier New" w:hint="default"/>
      </w:rPr>
    </w:lvl>
    <w:lvl w:ilvl="5">
      <w:start w:val="1"/>
      <w:numFmt w:val="bullet"/>
      <w:lvlText w:val=""/>
      <w:lvlJc w:val="left"/>
      <w:pPr>
        <w:ind w:left="3118" w:hanging="283"/>
      </w:pPr>
      <w:rPr>
        <w:rFonts w:ascii="Wingdings" w:hAnsi="Wingdings" w:hint="default"/>
      </w:rPr>
    </w:lvl>
    <w:lvl w:ilvl="6">
      <w:start w:val="1"/>
      <w:numFmt w:val="bullet"/>
      <w:lvlText w:val=""/>
      <w:lvlJc w:val="left"/>
      <w:pPr>
        <w:ind w:left="3685" w:hanging="283"/>
      </w:pPr>
      <w:rPr>
        <w:rFonts w:ascii="Symbol" w:hAnsi="Symbol" w:hint="default"/>
      </w:rPr>
    </w:lvl>
    <w:lvl w:ilvl="7">
      <w:start w:val="1"/>
      <w:numFmt w:val="bullet"/>
      <w:lvlText w:val="o"/>
      <w:lvlJc w:val="left"/>
      <w:pPr>
        <w:ind w:left="4252" w:hanging="283"/>
      </w:pPr>
      <w:rPr>
        <w:rFonts w:ascii="Courier New" w:hAnsi="Courier New" w:cs="Courier New" w:hint="default"/>
      </w:rPr>
    </w:lvl>
    <w:lvl w:ilvl="8">
      <w:start w:val="1"/>
      <w:numFmt w:val="bullet"/>
      <w:lvlText w:val=""/>
      <w:lvlJc w:val="left"/>
      <w:pPr>
        <w:ind w:left="4819" w:hanging="283"/>
      </w:pPr>
      <w:rPr>
        <w:rFonts w:ascii="Wingdings" w:hAnsi="Wingdings" w:hint="default"/>
      </w:rPr>
    </w:lvl>
  </w:abstractNum>
  <w:abstractNum w:abstractNumId="25" w15:restartNumberingAfterBreak="0">
    <w:nsid w:val="37AB6587"/>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3B81036B"/>
    <w:multiLevelType w:val="multilevel"/>
    <w:tmpl w:val="BE40107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4861AEE"/>
    <w:multiLevelType w:val="multilevel"/>
    <w:tmpl w:val="0306789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8" w15:restartNumberingAfterBreak="0">
    <w:nsid w:val="47E973D6"/>
    <w:multiLevelType w:val="hybridMultilevel"/>
    <w:tmpl w:val="6DFCCF06"/>
    <w:lvl w:ilvl="0" w:tplc="CF72D95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066C8B"/>
    <w:multiLevelType w:val="hybridMultilevel"/>
    <w:tmpl w:val="B1B4EC06"/>
    <w:lvl w:ilvl="0" w:tplc="9A202ECC">
      <w:start w:val="2"/>
      <w:numFmt w:val="bullet"/>
      <w:lvlText w:val=""/>
      <w:lvlJc w:val="left"/>
      <w:pPr>
        <w:ind w:left="720" w:hanging="360"/>
      </w:pPr>
      <w:rPr>
        <w:rFonts w:ascii="Wingdings" w:eastAsiaTheme="minorHAnsi"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BD6054"/>
    <w:multiLevelType w:val="multilevel"/>
    <w:tmpl w:val="BE40107E"/>
    <w:lvl w:ilvl="0">
      <w:start w:val="1"/>
      <w:numFmt w:val="bullet"/>
      <w:lvlText w:val="•"/>
      <w:lvlJc w:val="left"/>
      <w:pPr>
        <w:ind w:left="425" w:hanging="283"/>
      </w:pPr>
      <w:rPr>
        <w:rFonts w:ascii="Arial" w:hAnsi="Arial" w:hint="default"/>
        <w:sz w:val="18"/>
      </w:rPr>
    </w:lvl>
    <w:lvl w:ilvl="1">
      <w:start w:val="1"/>
      <w:numFmt w:val="bullet"/>
      <w:lvlText w:val="•"/>
      <w:lvlJc w:val="left"/>
      <w:pPr>
        <w:ind w:left="850" w:hanging="283"/>
      </w:pPr>
      <w:rPr>
        <w:rFonts w:ascii="Arial" w:hAnsi="Arial" w:hint="default"/>
        <w:i w:val="0"/>
        <w:sz w:val="18"/>
      </w:rPr>
    </w:lvl>
    <w:lvl w:ilvl="2">
      <w:start w:val="1"/>
      <w:numFmt w:val="bullet"/>
      <w:lvlText w:val="•"/>
      <w:lvlJc w:val="left"/>
      <w:pPr>
        <w:ind w:left="1275" w:hanging="283"/>
      </w:pPr>
      <w:rPr>
        <w:rFonts w:ascii="Arial" w:hAnsi="Arial" w:hint="default"/>
        <w:sz w:val="18"/>
      </w:rPr>
    </w:lvl>
    <w:lvl w:ilvl="3">
      <w:start w:val="1"/>
      <w:numFmt w:val="decimal"/>
      <w:lvlText w:val="(%4)"/>
      <w:lvlJc w:val="left"/>
      <w:pPr>
        <w:ind w:left="1700" w:hanging="283"/>
      </w:pPr>
      <w:rPr>
        <w:rFonts w:hint="default"/>
      </w:rPr>
    </w:lvl>
    <w:lvl w:ilvl="4">
      <w:start w:val="1"/>
      <w:numFmt w:val="lowerLetter"/>
      <w:lvlText w:val="(%5)"/>
      <w:lvlJc w:val="left"/>
      <w:pPr>
        <w:ind w:left="2125" w:hanging="283"/>
      </w:pPr>
      <w:rPr>
        <w:rFonts w:hint="default"/>
      </w:rPr>
    </w:lvl>
    <w:lvl w:ilvl="5">
      <w:start w:val="1"/>
      <w:numFmt w:val="lowerRoman"/>
      <w:lvlText w:val="(%6)"/>
      <w:lvlJc w:val="left"/>
      <w:pPr>
        <w:ind w:left="2550" w:hanging="283"/>
      </w:pPr>
      <w:rPr>
        <w:rFonts w:hint="default"/>
      </w:rPr>
    </w:lvl>
    <w:lvl w:ilvl="6">
      <w:start w:val="1"/>
      <w:numFmt w:val="decimal"/>
      <w:lvlText w:val="%7."/>
      <w:lvlJc w:val="left"/>
      <w:pPr>
        <w:ind w:left="2975" w:hanging="283"/>
      </w:pPr>
      <w:rPr>
        <w:rFonts w:hint="default"/>
      </w:rPr>
    </w:lvl>
    <w:lvl w:ilvl="7">
      <w:start w:val="1"/>
      <w:numFmt w:val="lowerLetter"/>
      <w:lvlText w:val="%8."/>
      <w:lvlJc w:val="left"/>
      <w:pPr>
        <w:ind w:left="3400" w:hanging="283"/>
      </w:pPr>
      <w:rPr>
        <w:rFonts w:hint="default"/>
      </w:rPr>
    </w:lvl>
    <w:lvl w:ilvl="8">
      <w:start w:val="1"/>
      <w:numFmt w:val="lowerRoman"/>
      <w:lvlText w:val="%9."/>
      <w:lvlJc w:val="left"/>
      <w:pPr>
        <w:ind w:left="3825" w:hanging="283"/>
      </w:pPr>
      <w:rPr>
        <w:rFonts w:hint="default"/>
      </w:rPr>
    </w:lvl>
  </w:abstractNum>
  <w:abstractNum w:abstractNumId="31" w15:restartNumberingAfterBreak="0">
    <w:nsid w:val="5321672B"/>
    <w:multiLevelType w:val="hybridMultilevel"/>
    <w:tmpl w:val="64661A44"/>
    <w:lvl w:ilvl="0" w:tplc="A7DAFE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FA6673"/>
    <w:multiLevelType w:val="multilevel"/>
    <w:tmpl w:val="14FC675E"/>
    <w:lvl w:ilvl="0">
      <w:numFmt w:val="bullet"/>
      <w:lvlText w:val="•"/>
      <w:lvlJc w:val="left"/>
      <w:pPr>
        <w:ind w:left="425" w:hanging="283"/>
      </w:pPr>
      <w:rPr>
        <w:rFonts w:ascii="Foco Light" w:hAnsi="Foco Light" w:hint="default"/>
        <w:color w:val="424F68" w:themeColor="text1"/>
      </w:rPr>
    </w:lvl>
    <w:lvl w:ilvl="1">
      <w:start w:val="1"/>
      <w:numFmt w:val="bullet"/>
      <w:lvlText w:val="•"/>
      <w:lvlJc w:val="left"/>
      <w:pPr>
        <w:ind w:left="1134" w:hanging="283"/>
      </w:pPr>
      <w:rPr>
        <w:rFonts w:ascii="Foco Light" w:hAnsi="Foco Light" w:hint="default"/>
        <w:color w:val="424F68" w:themeColor="text1"/>
        <w:sz w:val="18"/>
      </w:rPr>
    </w:lvl>
    <w:lvl w:ilvl="2">
      <w:start w:val="1"/>
      <w:numFmt w:val="bullet"/>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33" w15:restartNumberingAfterBreak="0">
    <w:nsid w:val="5509701A"/>
    <w:multiLevelType w:val="multilevel"/>
    <w:tmpl w:val="C486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D0318B"/>
    <w:multiLevelType w:val="multilevel"/>
    <w:tmpl w:val="14FC675E"/>
    <w:lvl w:ilvl="0">
      <w:numFmt w:val="bullet"/>
      <w:lvlText w:val="•"/>
      <w:lvlJc w:val="left"/>
      <w:pPr>
        <w:ind w:left="425" w:hanging="283"/>
      </w:pPr>
      <w:rPr>
        <w:rFonts w:ascii="Foco Light" w:hAnsi="Foco Light" w:hint="default"/>
        <w:color w:val="424F68" w:themeColor="text1"/>
      </w:rPr>
    </w:lvl>
    <w:lvl w:ilvl="1">
      <w:start w:val="1"/>
      <w:numFmt w:val="bullet"/>
      <w:lvlText w:val="•"/>
      <w:lvlJc w:val="left"/>
      <w:pPr>
        <w:ind w:left="1134" w:hanging="283"/>
      </w:pPr>
      <w:rPr>
        <w:rFonts w:ascii="Foco Light" w:hAnsi="Foco Light" w:hint="default"/>
        <w:color w:val="424F68" w:themeColor="text1"/>
        <w:sz w:val="18"/>
      </w:rPr>
    </w:lvl>
    <w:lvl w:ilvl="2">
      <w:start w:val="1"/>
      <w:numFmt w:val="bullet"/>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35" w15:restartNumberingAfterBreak="0">
    <w:nsid w:val="6C7919B5"/>
    <w:multiLevelType w:val="multilevel"/>
    <w:tmpl w:val="B5A2A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4300B0"/>
    <w:multiLevelType w:val="multilevel"/>
    <w:tmpl w:val="C87016D2"/>
    <w:lvl w:ilvl="0">
      <w:start w:val="1"/>
      <w:numFmt w:val="decimal"/>
      <w:lvlText w:val="%1"/>
      <w:lvlJc w:val="left"/>
      <w:pPr>
        <w:ind w:left="851" w:hanging="851"/>
      </w:pPr>
      <w:rPr>
        <w:rFonts w:hint="default"/>
      </w:rPr>
    </w:lvl>
    <w:lvl w:ilvl="1">
      <w:start w:val="1"/>
      <w:numFmt w:val="decimal"/>
      <w:lvlText w:val="%1.%2"/>
      <w:lvlJc w:val="left"/>
      <w:pPr>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51" w:hanging="851"/>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32"/>
  </w:num>
  <w:num w:numId="2">
    <w:abstractNumId w:val="36"/>
  </w:num>
  <w:num w:numId="3">
    <w:abstractNumId w:val="24"/>
  </w:num>
  <w:num w:numId="4">
    <w:abstractNumId w:val="15"/>
  </w:num>
  <w:num w:numId="5">
    <w:abstractNumId w:val="9"/>
  </w:num>
  <w:num w:numId="6">
    <w:abstractNumId w:val="8"/>
  </w:num>
  <w:num w:numId="7">
    <w:abstractNumId w:val="34"/>
  </w:num>
  <w:num w:numId="8">
    <w:abstractNumId w:val="10"/>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0"/>
  </w:num>
  <w:num w:numId="17">
    <w:abstractNumId w:val="25"/>
  </w:num>
  <w:num w:numId="18">
    <w:abstractNumId w:val="16"/>
  </w:num>
  <w:num w:numId="19">
    <w:abstractNumId w:val="30"/>
  </w:num>
  <w:num w:numId="20">
    <w:abstractNumId w:val="26"/>
  </w:num>
  <w:num w:numId="21">
    <w:abstractNumId w:val="20"/>
  </w:num>
  <w:num w:numId="22">
    <w:abstractNumId w:val="13"/>
  </w:num>
  <w:num w:numId="23">
    <w:abstractNumId w:val="22"/>
  </w:num>
  <w:num w:numId="24">
    <w:abstractNumId w:val="23"/>
  </w:num>
  <w:num w:numId="25">
    <w:abstractNumId w:val="18"/>
  </w:num>
  <w:num w:numId="26">
    <w:abstractNumId w:val="11"/>
  </w:num>
  <w:num w:numId="27">
    <w:abstractNumId w:val="34"/>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31"/>
  </w:num>
  <w:num w:numId="31">
    <w:abstractNumId w:val="28"/>
  </w:num>
  <w:num w:numId="32">
    <w:abstractNumId w:val="23"/>
    <w:lvlOverride w:ilvl="0">
      <w:startOverride w:val="1"/>
    </w:lvlOverride>
    <w:lvlOverride w:ilvl="1"/>
    <w:lvlOverride w:ilvl="2"/>
    <w:lvlOverride w:ilvl="3"/>
    <w:lvlOverride w:ilvl="4"/>
    <w:lvlOverride w:ilvl="5"/>
    <w:lvlOverride w:ilvl="6"/>
    <w:lvlOverride w:ilvl="7"/>
    <w:lvlOverride w:ilvl="8"/>
  </w:num>
  <w:num w:numId="33">
    <w:abstractNumId w:val="23"/>
    <w:lvlOverride w:ilvl="0">
      <w:startOverride w:val="1"/>
    </w:lvlOverride>
    <w:lvlOverride w:ilvl="1"/>
    <w:lvlOverride w:ilvl="2"/>
    <w:lvlOverride w:ilvl="3"/>
    <w:lvlOverride w:ilvl="4"/>
    <w:lvlOverride w:ilvl="5"/>
    <w:lvlOverride w:ilvl="6"/>
    <w:lvlOverride w:ilvl="7"/>
    <w:lvlOverride w:ilvl="8"/>
  </w:num>
  <w:num w:numId="34">
    <w:abstractNumId w:val="17"/>
  </w:num>
  <w:num w:numId="35">
    <w:abstractNumId w:val="12"/>
  </w:num>
  <w:num w:numId="36">
    <w:abstractNumId w:val="33"/>
  </w:num>
  <w:num w:numId="37">
    <w:abstractNumId w:val="21"/>
  </w:num>
  <w:num w:numId="38">
    <w:abstractNumId w:val="35"/>
  </w:num>
  <w:num w:numId="39">
    <w:abstractNumId w:val="23"/>
    <w:lvlOverride w:ilvl="0">
      <w:startOverride w:val="1"/>
    </w:lvlOverride>
    <w:lvlOverride w:ilvl="1"/>
    <w:lvlOverride w:ilvl="2"/>
    <w:lvlOverride w:ilvl="3"/>
    <w:lvlOverride w:ilvl="4"/>
    <w:lvlOverride w:ilvl="5"/>
    <w:lvlOverride w:ilvl="6"/>
    <w:lvlOverride w:ilvl="7"/>
    <w:lvlOverride w:ilvl="8"/>
  </w:num>
  <w:num w:numId="40">
    <w:abstractNumId w:val="23"/>
    <w:lvlOverride w:ilvl="0">
      <w:startOverride w:val="1"/>
    </w:lvlOverride>
    <w:lvlOverride w:ilvl="1"/>
    <w:lvlOverride w:ilvl="2"/>
    <w:lvlOverride w:ilvl="3"/>
    <w:lvlOverride w:ilvl="4"/>
    <w:lvlOverride w:ilvl="5"/>
    <w:lvlOverride w:ilvl="6"/>
    <w:lvlOverride w:ilvl="7"/>
    <w:lvlOverride w:ilvl="8"/>
  </w:num>
  <w:num w:numId="41">
    <w:abstractNumId w:val="23"/>
  </w:num>
  <w:num w:numId="42">
    <w:abstractNumId w:val="23"/>
    <w:lvlOverride w:ilvl="0">
      <w:startOverride w:val="1"/>
    </w:lvlOverride>
    <w:lvlOverride w:ilvl="1"/>
    <w:lvlOverride w:ilvl="2"/>
    <w:lvlOverride w:ilvl="3"/>
    <w:lvlOverride w:ilvl="4"/>
    <w:lvlOverride w:ilvl="5"/>
    <w:lvlOverride w:ilvl="6"/>
    <w:lvlOverride w:ilvl="7"/>
    <w:lvlOverride w:ilvl="8"/>
  </w:num>
  <w:num w:numId="43">
    <w:abstractNumId w:val="19"/>
  </w:num>
  <w:num w:numId="44">
    <w:abstractNumId w:val="29"/>
  </w:num>
  <w:num w:numId="45">
    <w:abstractNumId w:val="14"/>
  </w:num>
  <w:num w:numId="46">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47">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48">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ocumentProtection w:formatting="1" w:enforcement="0"/>
  <w:styleLockThe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B07"/>
    <w:rsid w:val="0000269A"/>
    <w:rsid w:val="00002ABA"/>
    <w:rsid w:val="000045DA"/>
    <w:rsid w:val="00004893"/>
    <w:rsid w:val="00004EF2"/>
    <w:rsid w:val="00005017"/>
    <w:rsid w:val="000133C3"/>
    <w:rsid w:val="00014D26"/>
    <w:rsid w:val="00021C5F"/>
    <w:rsid w:val="000220A4"/>
    <w:rsid w:val="000223EA"/>
    <w:rsid w:val="00023E90"/>
    <w:rsid w:val="00025503"/>
    <w:rsid w:val="0003001E"/>
    <w:rsid w:val="0003194B"/>
    <w:rsid w:val="00032D61"/>
    <w:rsid w:val="000369DF"/>
    <w:rsid w:val="00037F6A"/>
    <w:rsid w:val="000412DB"/>
    <w:rsid w:val="000451AD"/>
    <w:rsid w:val="000467F0"/>
    <w:rsid w:val="00053B9E"/>
    <w:rsid w:val="00056ED9"/>
    <w:rsid w:val="00057242"/>
    <w:rsid w:val="00057F66"/>
    <w:rsid w:val="000621C9"/>
    <w:rsid w:val="00062932"/>
    <w:rsid w:val="00063A8E"/>
    <w:rsid w:val="00064317"/>
    <w:rsid w:val="00066510"/>
    <w:rsid w:val="00070851"/>
    <w:rsid w:val="000727D5"/>
    <w:rsid w:val="000762CF"/>
    <w:rsid w:val="0008272D"/>
    <w:rsid w:val="00082E5E"/>
    <w:rsid w:val="00082FAA"/>
    <w:rsid w:val="00083668"/>
    <w:rsid w:val="00086672"/>
    <w:rsid w:val="00086C33"/>
    <w:rsid w:val="0008703A"/>
    <w:rsid w:val="00087B86"/>
    <w:rsid w:val="00087CC3"/>
    <w:rsid w:val="00092727"/>
    <w:rsid w:val="00094428"/>
    <w:rsid w:val="00094520"/>
    <w:rsid w:val="0009534F"/>
    <w:rsid w:val="000A2458"/>
    <w:rsid w:val="000A27BE"/>
    <w:rsid w:val="000A3309"/>
    <w:rsid w:val="000A53B2"/>
    <w:rsid w:val="000A7EFC"/>
    <w:rsid w:val="000B0DC3"/>
    <w:rsid w:val="000B1BB8"/>
    <w:rsid w:val="000B51C4"/>
    <w:rsid w:val="000B5519"/>
    <w:rsid w:val="000B759D"/>
    <w:rsid w:val="000C071E"/>
    <w:rsid w:val="000C1089"/>
    <w:rsid w:val="000C130E"/>
    <w:rsid w:val="000C3F3A"/>
    <w:rsid w:val="000C599D"/>
    <w:rsid w:val="000C6273"/>
    <w:rsid w:val="000C7A4B"/>
    <w:rsid w:val="000D25C2"/>
    <w:rsid w:val="000D2A08"/>
    <w:rsid w:val="000D59CA"/>
    <w:rsid w:val="000D6F56"/>
    <w:rsid w:val="000D7B04"/>
    <w:rsid w:val="000E1653"/>
    <w:rsid w:val="000E1EE1"/>
    <w:rsid w:val="000E27D4"/>
    <w:rsid w:val="000E5A28"/>
    <w:rsid w:val="000E72D1"/>
    <w:rsid w:val="000F0802"/>
    <w:rsid w:val="000F25D6"/>
    <w:rsid w:val="000F3C61"/>
    <w:rsid w:val="000F53FD"/>
    <w:rsid w:val="000F6BD0"/>
    <w:rsid w:val="000F6D62"/>
    <w:rsid w:val="00100656"/>
    <w:rsid w:val="0010083C"/>
    <w:rsid w:val="00102103"/>
    <w:rsid w:val="00102FA7"/>
    <w:rsid w:val="0010466E"/>
    <w:rsid w:val="00106C55"/>
    <w:rsid w:val="00107397"/>
    <w:rsid w:val="001104C5"/>
    <w:rsid w:val="0011174D"/>
    <w:rsid w:val="00111C7A"/>
    <w:rsid w:val="0011226F"/>
    <w:rsid w:val="00113E14"/>
    <w:rsid w:val="00115465"/>
    <w:rsid w:val="001161C8"/>
    <w:rsid w:val="00116204"/>
    <w:rsid w:val="00120281"/>
    <w:rsid w:val="0012372F"/>
    <w:rsid w:val="00123C16"/>
    <w:rsid w:val="0012537D"/>
    <w:rsid w:val="00126043"/>
    <w:rsid w:val="00126659"/>
    <w:rsid w:val="00130BAA"/>
    <w:rsid w:val="0013449D"/>
    <w:rsid w:val="00136698"/>
    <w:rsid w:val="00141B0D"/>
    <w:rsid w:val="00141FDA"/>
    <w:rsid w:val="00142286"/>
    <w:rsid w:val="0014264B"/>
    <w:rsid w:val="00142CC0"/>
    <w:rsid w:val="001435EE"/>
    <w:rsid w:val="00145A86"/>
    <w:rsid w:val="00153048"/>
    <w:rsid w:val="00154766"/>
    <w:rsid w:val="00163B87"/>
    <w:rsid w:val="0016486C"/>
    <w:rsid w:val="0016608F"/>
    <w:rsid w:val="00166C45"/>
    <w:rsid w:val="0016783F"/>
    <w:rsid w:val="00170DFC"/>
    <w:rsid w:val="00173D8B"/>
    <w:rsid w:val="0017649E"/>
    <w:rsid w:val="00176F88"/>
    <w:rsid w:val="00177464"/>
    <w:rsid w:val="00180163"/>
    <w:rsid w:val="00180D21"/>
    <w:rsid w:val="0018139C"/>
    <w:rsid w:val="00182ABD"/>
    <w:rsid w:val="00182B0C"/>
    <w:rsid w:val="001847F9"/>
    <w:rsid w:val="00184958"/>
    <w:rsid w:val="0018518E"/>
    <w:rsid w:val="00190651"/>
    <w:rsid w:val="00190B34"/>
    <w:rsid w:val="00193F5C"/>
    <w:rsid w:val="00194600"/>
    <w:rsid w:val="00195779"/>
    <w:rsid w:val="001975FA"/>
    <w:rsid w:val="001A1A5F"/>
    <w:rsid w:val="001A2D59"/>
    <w:rsid w:val="001A397C"/>
    <w:rsid w:val="001A46F2"/>
    <w:rsid w:val="001A6892"/>
    <w:rsid w:val="001A6EC4"/>
    <w:rsid w:val="001A7280"/>
    <w:rsid w:val="001A7759"/>
    <w:rsid w:val="001B330D"/>
    <w:rsid w:val="001B3E56"/>
    <w:rsid w:val="001B3ED1"/>
    <w:rsid w:val="001B7752"/>
    <w:rsid w:val="001B79CE"/>
    <w:rsid w:val="001C0EF1"/>
    <w:rsid w:val="001C15B0"/>
    <w:rsid w:val="001C373B"/>
    <w:rsid w:val="001C4742"/>
    <w:rsid w:val="001C4FD6"/>
    <w:rsid w:val="001D2A86"/>
    <w:rsid w:val="001D487D"/>
    <w:rsid w:val="001D54FA"/>
    <w:rsid w:val="001D5C4B"/>
    <w:rsid w:val="001E283F"/>
    <w:rsid w:val="001E3049"/>
    <w:rsid w:val="001E33A5"/>
    <w:rsid w:val="001E42DB"/>
    <w:rsid w:val="001E5293"/>
    <w:rsid w:val="001E6A90"/>
    <w:rsid w:val="001E7916"/>
    <w:rsid w:val="001E7B70"/>
    <w:rsid w:val="001F10C2"/>
    <w:rsid w:val="001F72AC"/>
    <w:rsid w:val="001F7903"/>
    <w:rsid w:val="001F7CE4"/>
    <w:rsid w:val="002005DE"/>
    <w:rsid w:val="00201081"/>
    <w:rsid w:val="00202F07"/>
    <w:rsid w:val="002072F5"/>
    <w:rsid w:val="00207E54"/>
    <w:rsid w:val="0021002B"/>
    <w:rsid w:val="00213F3A"/>
    <w:rsid w:val="00217ECB"/>
    <w:rsid w:val="00220781"/>
    <w:rsid w:val="00220BAE"/>
    <w:rsid w:val="002233A6"/>
    <w:rsid w:val="00226128"/>
    <w:rsid w:val="00226AB6"/>
    <w:rsid w:val="00227E54"/>
    <w:rsid w:val="00230BC0"/>
    <w:rsid w:val="00231BA0"/>
    <w:rsid w:val="00231F2F"/>
    <w:rsid w:val="00233FAA"/>
    <w:rsid w:val="0023442B"/>
    <w:rsid w:val="0023464F"/>
    <w:rsid w:val="00234A07"/>
    <w:rsid w:val="00234D3A"/>
    <w:rsid w:val="002357DE"/>
    <w:rsid w:val="002369F9"/>
    <w:rsid w:val="00237798"/>
    <w:rsid w:val="00237A92"/>
    <w:rsid w:val="002447DE"/>
    <w:rsid w:val="00244A1D"/>
    <w:rsid w:val="002458F5"/>
    <w:rsid w:val="0024670D"/>
    <w:rsid w:val="002471F2"/>
    <w:rsid w:val="0024783C"/>
    <w:rsid w:val="0025344C"/>
    <w:rsid w:val="00255B49"/>
    <w:rsid w:val="00255E06"/>
    <w:rsid w:val="002612BB"/>
    <w:rsid w:val="0026173A"/>
    <w:rsid w:val="00261D10"/>
    <w:rsid w:val="002623DD"/>
    <w:rsid w:val="00262764"/>
    <w:rsid w:val="00263819"/>
    <w:rsid w:val="00264383"/>
    <w:rsid w:val="0026442A"/>
    <w:rsid w:val="00266F8D"/>
    <w:rsid w:val="00267C0E"/>
    <w:rsid w:val="00270B72"/>
    <w:rsid w:val="00271E58"/>
    <w:rsid w:val="002731F6"/>
    <w:rsid w:val="00273CFC"/>
    <w:rsid w:val="002761A1"/>
    <w:rsid w:val="00280469"/>
    <w:rsid w:val="00281F28"/>
    <w:rsid w:val="002821A4"/>
    <w:rsid w:val="00283EB4"/>
    <w:rsid w:val="00283F1B"/>
    <w:rsid w:val="00284AB5"/>
    <w:rsid w:val="002854A9"/>
    <w:rsid w:val="002861DA"/>
    <w:rsid w:val="0029011A"/>
    <w:rsid w:val="002922E6"/>
    <w:rsid w:val="00292502"/>
    <w:rsid w:val="00292C25"/>
    <w:rsid w:val="00292F18"/>
    <w:rsid w:val="00293F20"/>
    <w:rsid w:val="0029499A"/>
    <w:rsid w:val="00295C52"/>
    <w:rsid w:val="0029685F"/>
    <w:rsid w:val="00296E92"/>
    <w:rsid w:val="0029798D"/>
    <w:rsid w:val="00297AB9"/>
    <w:rsid w:val="002A0ABC"/>
    <w:rsid w:val="002A1688"/>
    <w:rsid w:val="002A5AB2"/>
    <w:rsid w:val="002A6531"/>
    <w:rsid w:val="002A6771"/>
    <w:rsid w:val="002A757D"/>
    <w:rsid w:val="002A7D3E"/>
    <w:rsid w:val="002B0138"/>
    <w:rsid w:val="002B14CA"/>
    <w:rsid w:val="002B4088"/>
    <w:rsid w:val="002B6237"/>
    <w:rsid w:val="002B625A"/>
    <w:rsid w:val="002B7A5B"/>
    <w:rsid w:val="002C05F8"/>
    <w:rsid w:val="002C1922"/>
    <w:rsid w:val="002C1E19"/>
    <w:rsid w:val="002C395F"/>
    <w:rsid w:val="002C4C43"/>
    <w:rsid w:val="002C5A3C"/>
    <w:rsid w:val="002C6318"/>
    <w:rsid w:val="002D12A8"/>
    <w:rsid w:val="002D1EA5"/>
    <w:rsid w:val="002D67A2"/>
    <w:rsid w:val="002E0010"/>
    <w:rsid w:val="002E0323"/>
    <w:rsid w:val="002E18FA"/>
    <w:rsid w:val="002E1CE8"/>
    <w:rsid w:val="002E21CC"/>
    <w:rsid w:val="002E3D6A"/>
    <w:rsid w:val="002E4A00"/>
    <w:rsid w:val="002E70B2"/>
    <w:rsid w:val="002E7E7A"/>
    <w:rsid w:val="002F0071"/>
    <w:rsid w:val="002F2852"/>
    <w:rsid w:val="002F2A01"/>
    <w:rsid w:val="002F4729"/>
    <w:rsid w:val="002F538B"/>
    <w:rsid w:val="002F6426"/>
    <w:rsid w:val="002F64F2"/>
    <w:rsid w:val="002F6ABF"/>
    <w:rsid w:val="002F7AA8"/>
    <w:rsid w:val="00302DC4"/>
    <w:rsid w:val="00305FDF"/>
    <w:rsid w:val="00307DC7"/>
    <w:rsid w:val="00313128"/>
    <w:rsid w:val="00321CC8"/>
    <w:rsid w:val="00323F54"/>
    <w:rsid w:val="003250C3"/>
    <w:rsid w:val="003252C8"/>
    <w:rsid w:val="00330334"/>
    <w:rsid w:val="003318BF"/>
    <w:rsid w:val="0033446D"/>
    <w:rsid w:val="00334CB4"/>
    <w:rsid w:val="00335A0D"/>
    <w:rsid w:val="003373D6"/>
    <w:rsid w:val="003406D9"/>
    <w:rsid w:val="00340B52"/>
    <w:rsid w:val="00343253"/>
    <w:rsid w:val="003432C0"/>
    <w:rsid w:val="00346106"/>
    <w:rsid w:val="00346A7B"/>
    <w:rsid w:val="003511A5"/>
    <w:rsid w:val="00351F0F"/>
    <w:rsid w:val="00352BF0"/>
    <w:rsid w:val="00354ACF"/>
    <w:rsid w:val="00354FAA"/>
    <w:rsid w:val="00357094"/>
    <w:rsid w:val="003603D1"/>
    <w:rsid w:val="00360C10"/>
    <w:rsid w:val="00361FB8"/>
    <w:rsid w:val="0036202C"/>
    <w:rsid w:val="0036384B"/>
    <w:rsid w:val="00366F9A"/>
    <w:rsid w:val="0037053D"/>
    <w:rsid w:val="00370C04"/>
    <w:rsid w:val="003716E7"/>
    <w:rsid w:val="00372EFC"/>
    <w:rsid w:val="00373D29"/>
    <w:rsid w:val="00375836"/>
    <w:rsid w:val="00380040"/>
    <w:rsid w:val="003810A0"/>
    <w:rsid w:val="00381A2D"/>
    <w:rsid w:val="0038200F"/>
    <w:rsid w:val="0038223A"/>
    <w:rsid w:val="003829C6"/>
    <w:rsid w:val="00384C32"/>
    <w:rsid w:val="003859E3"/>
    <w:rsid w:val="003867BA"/>
    <w:rsid w:val="00386FEB"/>
    <w:rsid w:val="003902A4"/>
    <w:rsid w:val="0039065D"/>
    <w:rsid w:val="00391107"/>
    <w:rsid w:val="0039130E"/>
    <w:rsid w:val="0039366D"/>
    <w:rsid w:val="003955F1"/>
    <w:rsid w:val="00396193"/>
    <w:rsid w:val="0039690D"/>
    <w:rsid w:val="00396A8E"/>
    <w:rsid w:val="00397BDE"/>
    <w:rsid w:val="003A1B20"/>
    <w:rsid w:val="003A24D9"/>
    <w:rsid w:val="003A4FE9"/>
    <w:rsid w:val="003A6673"/>
    <w:rsid w:val="003A70CD"/>
    <w:rsid w:val="003B0A7C"/>
    <w:rsid w:val="003B120A"/>
    <w:rsid w:val="003B20BB"/>
    <w:rsid w:val="003B436C"/>
    <w:rsid w:val="003C077F"/>
    <w:rsid w:val="003C227A"/>
    <w:rsid w:val="003C3860"/>
    <w:rsid w:val="003C55EE"/>
    <w:rsid w:val="003C6A77"/>
    <w:rsid w:val="003C6F5E"/>
    <w:rsid w:val="003D0A6F"/>
    <w:rsid w:val="003D22E8"/>
    <w:rsid w:val="003D3A9D"/>
    <w:rsid w:val="003D6EE5"/>
    <w:rsid w:val="003D7DC3"/>
    <w:rsid w:val="003E154A"/>
    <w:rsid w:val="003E2DA1"/>
    <w:rsid w:val="003E4CAF"/>
    <w:rsid w:val="003E592E"/>
    <w:rsid w:val="003E62A1"/>
    <w:rsid w:val="003E6951"/>
    <w:rsid w:val="003F089C"/>
    <w:rsid w:val="003F10C7"/>
    <w:rsid w:val="003F2C62"/>
    <w:rsid w:val="003F5228"/>
    <w:rsid w:val="003F7BC6"/>
    <w:rsid w:val="003F7F5C"/>
    <w:rsid w:val="004011D4"/>
    <w:rsid w:val="00401A8A"/>
    <w:rsid w:val="0040493A"/>
    <w:rsid w:val="00405877"/>
    <w:rsid w:val="00406C70"/>
    <w:rsid w:val="00411475"/>
    <w:rsid w:val="00412537"/>
    <w:rsid w:val="00413086"/>
    <w:rsid w:val="004132DB"/>
    <w:rsid w:val="004133B4"/>
    <w:rsid w:val="00415E33"/>
    <w:rsid w:val="0041766E"/>
    <w:rsid w:val="0041773C"/>
    <w:rsid w:val="00417C80"/>
    <w:rsid w:val="00417D84"/>
    <w:rsid w:val="00420D34"/>
    <w:rsid w:val="0042683E"/>
    <w:rsid w:val="004314F7"/>
    <w:rsid w:val="00431AFC"/>
    <w:rsid w:val="00431E1F"/>
    <w:rsid w:val="00431E28"/>
    <w:rsid w:val="00435AF9"/>
    <w:rsid w:val="0043692B"/>
    <w:rsid w:val="00436BFC"/>
    <w:rsid w:val="00440ADA"/>
    <w:rsid w:val="00445208"/>
    <w:rsid w:val="00446C21"/>
    <w:rsid w:val="0045037A"/>
    <w:rsid w:val="00450CCB"/>
    <w:rsid w:val="004512BE"/>
    <w:rsid w:val="004512EC"/>
    <w:rsid w:val="00452F1C"/>
    <w:rsid w:val="004535DB"/>
    <w:rsid w:val="00453BAF"/>
    <w:rsid w:val="00457585"/>
    <w:rsid w:val="00464318"/>
    <w:rsid w:val="00476268"/>
    <w:rsid w:val="004800E2"/>
    <w:rsid w:val="00481247"/>
    <w:rsid w:val="00482680"/>
    <w:rsid w:val="00484A86"/>
    <w:rsid w:val="00486E3C"/>
    <w:rsid w:val="00486F04"/>
    <w:rsid w:val="00495609"/>
    <w:rsid w:val="004979F8"/>
    <w:rsid w:val="004A1B62"/>
    <w:rsid w:val="004A263F"/>
    <w:rsid w:val="004A6A25"/>
    <w:rsid w:val="004B0196"/>
    <w:rsid w:val="004B6BCA"/>
    <w:rsid w:val="004B7C8A"/>
    <w:rsid w:val="004C06A4"/>
    <w:rsid w:val="004C09FF"/>
    <w:rsid w:val="004C4DFE"/>
    <w:rsid w:val="004C565F"/>
    <w:rsid w:val="004C6FC3"/>
    <w:rsid w:val="004C7085"/>
    <w:rsid w:val="004D2D35"/>
    <w:rsid w:val="004D6182"/>
    <w:rsid w:val="004D6183"/>
    <w:rsid w:val="004D726E"/>
    <w:rsid w:val="004E0A68"/>
    <w:rsid w:val="004E5A55"/>
    <w:rsid w:val="004F0A26"/>
    <w:rsid w:val="004F2EA0"/>
    <w:rsid w:val="004F2F84"/>
    <w:rsid w:val="004F3989"/>
    <w:rsid w:val="004F616C"/>
    <w:rsid w:val="004F6F39"/>
    <w:rsid w:val="00500C53"/>
    <w:rsid w:val="00501264"/>
    <w:rsid w:val="00501282"/>
    <w:rsid w:val="00502ED1"/>
    <w:rsid w:val="00503CAA"/>
    <w:rsid w:val="005058FA"/>
    <w:rsid w:val="00506412"/>
    <w:rsid w:val="0050727E"/>
    <w:rsid w:val="005077F6"/>
    <w:rsid w:val="005141F8"/>
    <w:rsid w:val="005176EE"/>
    <w:rsid w:val="00517801"/>
    <w:rsid w:val="00520965"/>
    <w:rsid w:val="0052140E"/>
    <w:rsid w:val="005220F1"/>
    <w:rsid w:val="00525C6B"/>
    <w:rsid w:val="00525DF3"/>
    <w:rsid w:val="00525E74"/>
    <w:rsid w:val="005272AE"/>
    <w:rsid w:val="0052773D"/>
    <w:rsid w:val="00527CF8"/>
    <w:rsid w:val="00527F60"/>
    <w:rsid w:val="00531B2B"/>
    <w:rsid w:val="00532FA3"/>
    <w:rsid w:val="00534093"/>
    <w:rsid w:val="005350B2"/>
    <w:rsid w:val="00535397"/>
    <w:rsid w:val="005353A4"/>
    <w:rsid w:val="00535B53"/>
    <w:rsid w:val="00536337"/>
    <w:rsid w:val="00536EE7"/>
    <w:rsid w:val="00541C70"/>
    <w:rsid w:val="00543AAC"/>
    <w:rsid w:val="00547C5F"/>
    <w:rsid w:val="00547EFF"/>
    <w:rsid w:val="0055005E"/>
    <w:rsid w:val="0055017B"/>
    <w:rsid w:val="005508E2"/>
    <w:rsid w:val="005508EB"/>
    <w:rsid w:val="005508F1"/>
    <w:rsid w:val="00552C82"/>
    <w:rsid w:val="0055480D"/>
    <w:rsid w:val="00555505"/>
    <w:rsid w:val="00556687"/>
    <w:rsid w:val="0056261D"/>
    <w:rsid w:val="00562B62"/>
    <w:rsid w:val="005662A8"/>
    <w:rsid w:val="00566ADB"/>
    <w:rsid w:val="00570ACD"/>
    <w:rsid w:val="00571294"/>
    <w:rsid w:val="00573114"/>
    <w:rsid w:val="00573CD0"/>
    <w:rsid w:val="00574252"/>
    <w:rsid w:val="00575622"/>
    <w:rsid w:val="00575848"/>
    <w:rsid w:val="005759EB"/>
    <w:rsid w:val="0057768D"/>
    <w:rsid w:val="00580BA0"/>
    <w:rsid w:val="005818A3"/>
    <w:rsid w:val="0058277B"/>
    <w:rsid w:val="005868E1"/>
    <w:rsid w:val="00586E41"/>
    <w:rsid w:val="00591FE4"/>
    <w:rsid w:val="00592EA0"/>
    <w:rsid w:val="0059413F"/>
    <w:rsid w:val="005944FD"/>
    <w:rsid w:val="0059465B"/>
    <w:rsid w:val="0059515A"/>
    <w:rsid w:val="00595353"/>
    <w:rsid w:val="00595875"/>
    <w:rsid w:val="00595C6C"/>
    <w:rsid w:val="005A06B3"/>
    <w:rsid w:val="005A0FE9"/>
    <w:rsid w:val="005A27C5"/>
    <w:rsid w:val="005A2C28"/>
    <w:rsid w:val="005A6F9A"/>
    <w:rsid w:val="005B0061"/>
    <w:rsid w:val="005B086D"/>
    <w:rsid w:val="005B0D00"/>
    <w:rsid w:val="005C079E"/>
    <w:rsid w:val="005C0A0F"/>
    <w:rsid w:val="005C2BAB"/>
    <w:rsid w:val="005C398A"/>
    <w:rsid w:val="005C3BD2"/>
    <w:rsid w:val="005C3ED2"/>
    <w:rsid w:val="005C40F2"/>
    <w:rsid w:val="005C632F"/>
    <w:rsid w:val="005C71F4"/>
    <w:rsid w:val="005C7EFF"/>
    <w:rsid w:val="005D12B0"/>
    <w:rsid w:val="005D3810"/>
    <w:rsid w:val="005D4670"/>
    <w:rsid w:val="005D4BEC"/>
    <w:rsid w:val="005D644C"/>
    <w:rsid w:val="005D6E00"/>
    <w:rsid w:val="005E2874"/>
    <w:rsid w:val="005E3B63"/>
    <w:rsid w:val="005E4B42"/>
    <w:rsid w:val="005E51FA"/>
    <w:rsid w:val="005E5A4E"/>
    <w:rsid w:val="005E704B"/>
    <w:rsid w:val="005E7C80"/>
    <w:rsid w:val="005F1F83"/>
    <w:rsid w:val="005F291E"/>
    <w:rsid w:val="005F2FC6"/>
    <w:rsid w:val="005F3D3F"/>
    <w:rsid w:val="005F4262"/>
    <w:rsid w:val="005F5BCE"/>
    <w:rsid w:val="005F5CDA"/>
    <w:rsid w:val="005F64AF"/>
    <w:rsid w:val="0060090B"/>
    <w:rsid w:val="00601419"/>
    <w:rsid w:val="006015E0"/>
    <w:rsid w:val="00601810"/>
    <w:rsid w:val="006032A8"/>
    <w:rsid w:val="0060356A"/>
    <w:rsid w:val="00603B5B"/>
    <w:rsid w:val="00603E9B"/>
    <w:rsid w:val="00604284"/>
    <w:rsid w:val="006059F9"/>
    <w:rsid w:val="00605BF4"/>
    <w:rsid w:val="00605FA9"/>
    <w:rsid w:val="00610C6D"/>
    <w:rsid w:val="0061147E"/>
    <w:rsid w:val="006121A2"/>
    <w:rsid w:val="00614D69"/>
    <w:rsid w:val="00620905"/>
    <w:rsid w:val="00621BB8"/>
    <w:rsid w:val="00622831"/>
    <w:rsid w:val="00622EA0"/>
    <w:rsid w:val="00624237"/>
    <w:rsid w:val="0062665C"/>
    <w:rsid w:val="00627150"/>
    <w:rsid w:val="0062720F"/>
    <w:rsid w:val="0063134E"/>
    <w:rsid w:val="00632E34"/>
    <w:rsid w:val="006330F6"/>
    <w:rsid w:val="00633425"/>
    <w:rsid w:val="006348BF"/>
    <w:rsid w:val="006349A8"/>
    <w:rsid w:val="0064267B"/>
    <w:rsid w:val="00642A7B"/>
    <w:rsid w:val="00642AA5"/>
    <w:rsid w:val="00645AD8"/>
    <w:rsid w:val="00645CBD"/>
    <w:rsid w:val="006466AD"/>
    <w:rsid w:val="00647931"/>
    <w:rsid w:val="0065099D"/>
    <w:rsid w:val="00650FFF"/>
    <w:rsid w:val="006544B4"/>
    <w:rsid w:val="006562BF"/>
    <w:rsid w:val="006570D4"/>
    <w:rsid w:val="00657D0D"/>
    <w:rsid w:val="00657FB6"/>
    <w:rsid w:val="006611BF"/>
    <w:rsid w:val="00662EF6"/>
    <w:rsid w:val="00663249"/>
    <w:rsid w:val="00663288"/>
    <w:rsid w:val="00663289"/>
    <w:rsid w:val="00664CBB"/>
    <w:rsid w:val="00664CFB"/>
    <w:rsid w:val="00667D09"/>
    <w:rsid w:val="00670B7E"/>
    <w:rsid w:val="00672E3D"/>
    <w:rsid w:val="00674DB6"/>
    <w:rsid w:val="006751D2"/>
    <w:rsid w:val="006772B3"/>
    <w:rsid w:val="00677B29"/>
    <w:rsid w:val="0068065E"/>
    <w:rsid w:val="00681578"/>
    <w:rsid w:val="00685E65"/>
    <w:rsid w:val="00687D81"/>
    <w:rsid w:val="006908EE"/>
    <w:rsid w:val="00691308"/>
    <w:rsid w:val="006916E9"/>
    <w:rsid w:val="00691ACE"/>
    <w:rsid w:val="00692CBC"/>
    <w:rsid w:val="00692DD8"/>
    <w:rsid w:val="00693532"/>
    <w:rsid w:val="00693968"/>
    <w:rsid w:val="00695E4B"/>
    <w:rsid w:val="00695E61"/>
    <w:rsid w:val="00696424"/>
    <w:rsid w:val="00696529"/>
    <w:rsid w:val="006965EB"/>
    <w:rsid w:val="006979BC"/>
    <w:rsid w:val="006A2CB0"/>
    <w:rsid w:val="006A36B6"/>
    <w:rsid w:val="006A53A3"/>
    <w:rsid w:val="006A6028"/>
    <w:rsid w:val="006A7E44"/>
    <w:rsid w:val="006B0247"/>
    <w:rsid w:val="006B0AA1"/>
    <w:rsid w:val="006B14F2"/>
    <w:rsid w:val="006B1617"/>
    <w:rsid w:val="006B18DF"/>
    <w:rsid w:val="006B1DCE"/>
    <w:rsid w:val="006B1FE5"/>
    <w:rsid w:val="006B452E"/>
    <w:rsid w:val="006B47AE"/>
    <w:rsid w:val="006B48EF"/>
    <w:rsid w:val="006B6234"/>
    <w:rsid w:val="006B7FD5"/>
    <w:rsid w:val="006C023A"/>
    <w:rsid w:val="006C04B1"/>
    <w:rsid w:val="006C0A5B"/>
    <w:rsid w:val="006C0D96"/>
    <w:rsid w:val="006C5BDB"/>
    <w:rsid w:val="006D4A8F"/>
    <w:rsid w:val="006D6B78"/>
    <w:rsid w:val="006D742B"/>
    <w:rsid w:val="006D746B"/>
    <w:rsid w:val="006E0ABD"/>
    <w:rsid w:val="006E13AF"/>
    <w:rsid w:val="006E4063"/>
    <w:rsid w:val="006E4B75"/>
    <w:rsid w:val="006E6FA3"/>
    <w:rsid w:val="006E7182"/>
    <w:rsid w:val="006E7346"/>
    <w:rsid w:val="006E75B9"/>
    <w:rsid w:val="006F10F9"/>
    <w:rsid w:val="006F122A"/>
    <w:rsid w:val="006F4B03"/>
    <w:rsid w:val="006F6404"/>
    <w:rsid w:val="006F6585"/>
    <w:rsid w:val="006F65B8"/>
    <w:rsid w:val="006F7B1C"/>
    <w:rsid w:val="00700A1D"/>
    <w:rsid w:val="007010C0"/>
    <w:rsid w:val="00701BA4"/>
    <w:rsid w:val="00701E69"/>
    <w:rsid w:val="00704276"/>
    <w:rsid w:val="007044EA"/>
    <w:rsid w:val="0070479B"/>
    <w:rsid w:val="00707948"/>
    <w:rsid w:val="00712485"/>
    <w:rsid w:val="00712F67"/>
    <w:rsid w:val="00713C71"/>
    <w:rsid w:val="00717296"/>
    <w:rsid w:val="00720287"/>
    <w:rsid w:val="00721FED"/>
    <w:rsid w:val="00724EFF"/>
    <w:rsid w:val="007319F6"/>
    <w:rsid w:val="007335C8"/>
    <w:rsid w:val="00733928"/>
    <w:rsid w:val="00740530"/>
    <w:rsid w:val="00740AE1"/>
    <w:rsid w:val="00741CA3"/>
    <w:rsid w:val="00741F57"/>
    <w:rsid w:val="00742BB8"/>
    <w:rsid w:val="00743577"/>
    <w:rsid w:val="007457AC"/>
    <w:rsid w:val="00747A71"/>
    <w:rsid w:val="00750FEA"/>
    <w:rsid w:val="007528BE"/>
    <w:rsid w:val="007618D2"/>
    <w:rsid w:val="00761A3A"/>
    <w:rsid w:val="00761A8A"/>
    <w:rsid w:val="00762B43"/>
    <w:rsid w:val="00765B98"/>
    <w:rsid w:val="007666D2"/>
    <w:rsid w:val="0076684E"/>
    <w:rsid w:val="007674B0"/>
    <w:rsid w:val="00767F59"/>
    <w:rsid w:val="007731D9"/>
    <w:rsid w:val="007738EE"/>
    <w:rsid w:val="00774291"/>
    <w:rsid w:val="00775025"/>
    <w:rsid w:val="00777090"/>
    <w:rsid w:val="00777A34"/>
    <w:rsid w:val="00777D04"/>
    <w:rsid w:val="00780D7F"/>
    <w:rsid w:val="0078507F"/>
    <w:rsid w:val="00785E84"/>
    <w:rsid w:val="00786E69"/>
    <w:rsid w:val="0079102A"/>
    <w:rsid w:val="007939FD"/>
    <w:rsid w:val="0079766F"/>
    <w:rsid w:val="007A11A9"/>
    <w:rsid w:val="007A3CA8"/>
    <w:rsid w:val="007B1590"/>
    <w:rsid w:val="007B1788"/>
    <w:rsid w:val="007B41CE"/>
    <w:rsid w:val="007B520A"/>
    <w:rsid w:val="007B6376"/>
    <w:rsid w:val="007B679F"/>
    <w:rsid w:val="007C0601"/>
    <w:rsid w:val="007C19A0"/>
    <w:rsid w:val="007C1DAC"/>
    <w:rsid w:val="007C342C"/>
    <w:rsid w:val="007C6571"/>
    <w:rsid w:val="007D0CC3"/>
    <w:rsid w:val="007D1469"/>
    <w:rsid w:val="007D14EC"/>
    <w:rsid w:val="007D1E89"/>
    <w:rsid w:val="007D450E"/>
    <w:rsid w:val="007D4B1E"/>
    <w:rsid w:val="007E1DFE"/>
    <w:rsid w:val="007E4357"/>
    <w:rsid w:val="007E5A55"/>
    <w:rsid w:val="007E6FD7"/>
    <w:rsid w:val="007E7210"/>
    <w:rsid w:val="007E7E1C"/>
    <w:rsid w:val="007F0B6B"/>
    <w:rsid w:val="007F3C27"/>
    <w:rsid w:val="007F3DA1"/>
    <w:rsid w:val="007F4B70"/>
    <w:rsid w:val="007F4C88"/>
    <w:rsid w:val="007F5657"/>
    <w:rsid w:val="007F66D2"/>
    <w:rsid w:val="00800CED"/>
    <w:rsid w:val="008022D3"/>
    <w:rsid w:val="00804B33"/>
    <w:rsid w:val="00812AC9"/>
    <w:rsid w:val="0081448A"/>
    <w:rsid w:val="00814EA2"/>
    <w:rsid w:val="00815450"/>
    <w:rsid w:val="00815CB8"/>
    <w:rsid w:val="008161F1"/>
    <w:rsid w:val="0081626F"/>
    <w:rsid w:val="008167C9"/>
    <w:rsid w:val="00820DE7"/>
    <w:rsid w:val="00820EA5"/>
    <w:rsid w:val="0082279E"/>
    <w:rsid w:val="00822A6A"/>
    <w:rsid w:val="008321D6"/>
    <w:rsid w:val="0083463F"/>
    <w:rsid w:val="00841DE6"/>
    <w:rsid w:val="008423FA"/>
    <w:rsid w:val="00842E97"/>
    <w:rsid w:val="00843CB6"/>
    <w:rsid w:val="00846C48"/>
    <w:rsid w:val="008505D3"/>
    <w:rsid w:val="008518AE"/>
    <w:rsid w:val="0085199F"/>
    <w:rsid w:val="00854881"/>
    <w:rsid w:val="00854D0A"/>
    <w:rsid w:val="00854D4E"/>
    <w:rsid w:val="0085516B"/>
    <w:rsid w:val="008554BA"/>
    <w:rsid w:val="0085693D"/>
    <w:rsid w:val="00856CD4"/>
    <w:rsid w:val="00857EBD"/>
    <w:rsid w:val="008632E4"/>
    <w:rsid w:val="00871F0C"/>
    <w:rsid w:val="0087379B"/>
    <w:rsid w:val="00873E83"/>
    <w:rsid w:val="00876D42"/>
    <w:rsid w:val="008773A9"/>
    <w:rsid w:val="00880AD2"/>
    <w:rsid w:val="008822AA"/>
    <w:rsid w:val="00882926"/>
    <w:rsid w:val="00884AA8"/>
    <w:rsid w:val="008876AA"/>
    <w:rsid w:val="00887C80"/>
    <w:rsid w:val="00891B6C"/>
    <w:rsid w:val="00892DB5"/>
    <w:rsid w:val="008961CA"/>
    <w:rsid w:val="00896718"/>
    <w:rsid w:val="0089768C"/>
    <w:rsid w:val="008A0869"/>
    <w:rsid w:val="008A37B7"/>
    <w:rsid w:val="008A389C"/>
    <w:rsid w:val="008A45FF"/>
    <w:rsid w:val="008A555F"/>
    <w:rsid w:val="008A6C66"/>
    <w:rsid w:val="008A7F29"/>
    <w:rsid w:val="008B0619"/>
    <w:rsid w:val="008B28D8"/>
    <w:rsid w:val="008B6358"/>
    <w:rsid w:val="008B673B"/>
    <w:rsid w:val="008C03D3"/>
    <w:rsid w:val="008C06BC"/>
    <w:rsid w:val="008C23B0"/>
    <w:rsid w:val="008C378F"/>
    <w:rsid w:val="008C3A09"/>
    <w:rsid w:val="008C48E1"/>
    <w:rsid w:val="008C4C71"/>
    <w:rsid w:val="008C67F0"/>
    <w:rsid w:val="008C70F9"/>
    <w:rsid w:val="008C7B42"/>
    <w:rsid w:val="008D0929"/>
    <w:rsid w:val="008D1000"/>
    <w:rsid w:val="008D197D"/>
    <w:rsid w:val="008D1CAA"/>
    <w:rsid w:val="008E0149"/>
    <w:rsid w:val="008E0528"/>
    <w:rsid w:val="008E1872"/>
    <w:rsid w:val="008E1C21"/>
    <w:rsid w:val="008E3602"/>
    <w:rsid w:val="008E3C8F"/>
    <w:rsid w:val="008E5C21"/>
    <w:rsid w:val="008E7593"/>
    <w:rsid w:val="008F1DFA"/>
    <w:rsid w:val="008F3101"/>
    <w:rsid w:val="008F4402"/>
    <w:rsid w:val="008F481A"/>
    <w:rsid w:val="008F5AD2"/>
    <w:rsid w:val="0090026D"/>
    <w:rsid w:val="00901871"/>
    <w:rsid w:val="00902271"/>
    <w:rsid w:val="00902582"/>
    <w:rsid w:val="00902F88"/>
    <w:rsid w:val="00904FD4"/>
    <w:rsid w:val="00905FE8"/>
    <w:rsid w:val="0090773A"/>
    <w:rsid w:val="00910773"/>
    <w:rsid w:val="0091294A"/>
    <w:rsid w:val="00914AB8"/>
    <w:rsid w:val="00916149"/>
    <w:rsid w:val="0091640E"/>
    <w:rsid w:val="00917DF4"/>
    <w:rsid w:val="00920010"/>
    <w:rsid w:val="00920CAF"/>
    <w:rsid w:val="00922283"/>
    <w:rsid w:val="00922AB3"/>
    <w:rsid w:val="0092478B"/>
    <w:rsid w:val="00924FF5"/>
    <w:rsid w:val="0092591A"/>
    <w:rsid w:val="009259A0"/>
    <w:rsid w:val="00927354"/>
    <w:rsid w:val="009301F7"/>
    <w:rsid w:val="00930A5D"/>
    <w:rsid w:val="00930F53"/>
    <w:rsid w:val="0093773B"/>
    <w:rsid w:val="00942A37"/>
    <w:rsid w:val="0094360A"/>
    <w:rsid w:val="00943A0E"/>
    <w:rsid w:val="0094446E"/>
    <w:rsid w:val="00945E6B"/>
    <w:rsid w:val="00947853"/>
    <w:rsid w:val="0095442E"/>
    <w:rsid w:val="00955B8D"/>
    <w:rsid w:val="00957FD2"/>
    <w:rsid w:val="0096015C"/>
    <w:rsid w:val="0096096F"/>
    <w:rsid w:val="00960DAC"/>
    <w:rsid w:val="009619D0"/>
    <w:rsid w:val="00963F05"/>
    <w:rsid w:val="00963F09"/>
    <w:rsid w:val="00970486"/>
    <w:rsid w:val="00975191"/>
    <w:rsid w:val="009777BF"/>
    <w:rsid w:val="0098076D"/>
    <w:rsid w:val="009809D5"/>
    <w:rsid w:val="0098146B"/>
    <w:rsid w:val="0098705A"/>
    <w:rsid w:val="00987A3D"/>
    <w:rsid w:val="00990141"/>
    <w:rsid w:val="00992A65"/>
    <w:rsid w:val="00995843"/>
    <w:rsid w:val="009969AB"/>
    <w:rsid w:val="00996CB4"/>
    <w:rsid w:val="00997CEF"/>
    <w:rsid w:val="009A5DA8"/>
    <w:rsid w:val="009B2001"/>
    <w:rsid w:val="009B2956"/>
    <w:rsid w:val="009B37CE"/>
    <w:rsid w:val="009B3887"/>
    <w:rsid w:val="009B3D3C"/>
    <w:rsid w:val="009B72C9"/>
    <w:rsid w:val="009B760D"/>
    <w:rsid w:val="009B7A9B"/>
    <w:rsid w:val="009B7C6A"/>
    <w:rsid w:val="009C0FE4"/>
    <w:rsid w:val="009C14A1"/>
    <w:rsid w:val="009C3736"/>
    <w:rsid w:val="009C58FF"/>
    <w:rsid w:val="009C5B6F"/>
    <w:rsid w:val="009C5DCC"/>
    <w:rsid w:val="009C693B"/>
    <w:rsid w:val="009D1615"/>
    <w:rsid w:val="009D1BB9"/>
    <w:rsid w:val="009D3FA6"/>
    <w:rsid w:val="009D4BB9"/>
    <w:rsid w:val="009D7976"/>
    <w:rsid w:val="009D7A07"/>
    <w:rsid w:val="009E099D"/>
    <w:rsid w:val="009E37D7"/>
    <w:rsid w:val="009E4D35"/>
    <w:rsid w:val="009E5FB9"/>
    <w:rsid w:val="009E7722"/>
    <w:rsid w:val="009F1A19"/>
    <w:rsid w:val="009F1B1D"/>
    <w:rsid w:val="009F2347"/>
    <w:rsid w:val="009F540C"/>
    <w:rsid w:val="009F5AC8"/>
    <w:rsid w:val="009F5B36"/>
    <w:rsid w:val="009F602A"/>
    <w:rsid w:val="009F71DC"/>
    <w:rsid w:val="00A00F15"/>
    <w:rsid w:val="00A0284F"/>
    <w:rsid w:val="00A04AE9"/>
    <w:rsid w:val="00A05ED8"/>
    <w:rsid w:val="00A060E0"/>
    <w:rsid w:val="00A06E51"/>
    <w:rsid w:val="00A108A8"/>
    <w:rsid w:val="00A17736"/>
    <w:rsid w:val="00A21B48"/>
    <w:rsid w:val="00A221B0"/>
    <w:rsid w:val="00A2250B"/>
    <w:rsid w:val="00A2263D"/>
    <w:rsid w:val="00A23F12"/>
    <w:rsid w:val="00A304E7"/>
    <w:rsid w:val="00A31043"/>
    <w:rsid w:val="00A3741F"/>
    <w:rsid w:val="00A37B7E"/>
    <w:rsid w:val="00A411CD"/>
    <w:rsid w:val="00A4155A"/>
    <w:rsid w:val="00A432E5"/>
    <w:rsid w:val="00A4454E"/>
    <w:rsid w:val="00A4478D"/>
    <w:rsid w:val="00A44A40"/>
    <w:rsid w:val="00A4583D"/>
    <w:rsid w:val="00A4596D"/>
    <w:rsid w:val="00A50E5B"/>
    <w:rsid w:val="00A52A75"/>
    <w:rsid w:val="00A52ABE"/>
    <w:rsid w:val="00A53E2C"/>
    <w:rsid w:val="00A540D2"/>
    <w:rsid w:val="00A55C9D"/>
    <w:rsid w:val="00A57BC7"/>
    <w:rsid w:val="00A6273E"/>
    <w:rsid w:val="00A62E7F"/>
    <w:rsid w:val="00A64399"/>
    <w:rsid w:val="00A64FC9"/>
    <w:rsid w:val="00A663FD"/>
    <w:rsid w:val="00A6688F"/>
    <w:rsid w:val="00A67E81"/>
    <w:rsid w:val="00A71052"/>
    <w:rsid w:val="00A7373A"/>
    <w:rsid w:val="00A74EBF"/>
    <w:rsid w:val="00A75B44"/>
    <w:rsid w:val="00A76934"/>
    <w:rsid w:val="00A77DB9"/>
    <w:rsid w:val="00A831F8"/>
    <w:rsid w:val="00A856D0"/>
    <w:rsid w:val="00A87FDB"/>
    <w:rsid w:val="00A9045B"/>
    <w:rsid w:val="00A905D1"/>
    <w:rsid w:val="00A906EA"/>
    <w:rsid w:val="00A91EA6"/>
    <w:rsid w:val="00A944CB"/>
    <w:rsid w:val="00A963A7"/>
    <w:rsid w:val="00A96797"/>
    <w:rsid w:val="00A97093"/>
    <w:rsid w:val="00AA0B0A"/>
    <w:rsid w:val="00AA0C6B"/>
    <w:rsid w:val="00AA0DB5"/>
    <w:rsid w:val="00AA3D17"/>
    <w:rsid w:val="00AA4225"/>
    <w:rsid w:val="00AA6430"/>
    <w:rsid w:val="00AA6B24"/>
    <w:rsid w:val="00AA704B"/>
    <w:rsid w:val="00AB0807"/>
    <w:rsid w:val="00AB2144"/>
    <w:rsid w:val="00AB2E62"/>
    <w:rsid w:val="00AB5E23"/>
    <w:rsid w:val="00AB6A86"/>
    <w:rsid w:val="00AB7B54"/>
    <w:rsid w:val="00AC15FE"/>
    <w:rsid w:val="00AC5452"/>
    <w:rsid w:val="00AC56F3"/>
    <w:rsid w:val="00AC7924"/>
    <w:rsid w:val="00AD0507"/>
    <w:rsid w:val="00AD358E"/>
    <w:rsid w:val="00AD458C"/>
    <w:rsid w:val="00AD601B"/>
    <w:rsid w:val="00AD67FE"/>
    <w:rsid w:val="00AD7A34"/>
    <w:rsid w:val="00AE01D9"/>
    <w:rsid w:val="00AE56BF"/>
    <w:rsid w:val="00AE56C8"/>
    <w:rsid w:val="00AE572F"/>
    <w:rsid w:val="00AE7A3A"/>
    <w:rsid w:val="00AF015F"/>
    <w:rsid w:val="00AF0406"/>
    <w:rsid w:val="00AF0476"/>
    <w:rsid w:val="00AF10F5"/>
    <w:rsid w:val="00AF1242"/>
    <w:rsid w:val="00AF2E7B"/>
    <w:rsid w:val="00AF349C"/>
    <w:rsid w:val="00AF3F01"/>
    <w:rsid w:val="00AF47FA"/>
    <w:rsid w:val="00AF48A6"/>
    <w:rsid w:val="00AF4DDE"/>
    <w:rsid w:val="00AF5063"/>
    <w:rsid w:val="00AF5832"/>
    <w:rsid w:val="00AF74B8"/>
    <w:rsid w:val="00B04F82"/>
    <w:rsid w:val="00B06B0F"/>
    <w:rsid w:val="00B0724F"/>
    <w:rsid w:val="00B07F3D"/>
    <w:rsid w:val="00B10051"/>
    <w:rsid w:val="00B10701"/>
    <w:rsid w:val="00B12B4B"/>
    <w:rsid w:val="00B16942"/>
    <w:rsid w:val="00B20F54"/>
    <w:rsid w:val="00B223DA"/>
    <w:rsid w:val="00B24FA9"/>
    <w:rsid w:val="00B26A74"/>
    <w:rsid w:val="00B26BFC"/>
    <w:rsid w:val="00B27DE9"/>
    <w:rsid w:val="00B31C0E"/>
    <w:rsid w:val="00B34B00"/>
    <w:rsid w:val="00B34B63"/>
    <w:rsid w:val="00B36FE0"/>
    <w:rsid w:val="00B373B4"/>
    <w:rsid w:val="00B37818"/>
    <w:rsid w:val="00B37AD0"/>
    <w:rsid w:val="00B41CA7"/>
    <w:rsid w:val="00B42E06"/>
    <w:rsid w:val="00B43A09"/>
    <w:rsid w:val="00B43AFC"/>
    <w:rsid w:val="00B43CD2"/>
    <w:rsid w:val="00B453D9"/>
    <w:rsid w:val="00B45D6A"/>
    <w:rsid w:val="00B46F74"/>
    <w:rsid w:val="00B50EEB"/>
    <w:rsid w:val="00B544C0"/>
    <w:rsid w:val="00B65A29"/>
    <w:rsid w:val="00B67047"/>
    <w:rsid w:val="00B67A3C"/>
    <w:rsid w:val="00B716AC"/>
    <w:rsid w:val="00B73051"/>
    <w:rsid w:val="00B7383C"/>
    <w:rsid w:val="00B75B07"/>
    <w:rsid w:val="00B778A7"/>
    <w:rsid w:val="00B80AAF"/>
    <w:rsid w:val="00B81462"/>
    <w:rsid w:val="00B815BB"/>
    <w:rsid w:val="00B81887"/>
    <w:rsid w:val="00B81CDC"/>
    <w:rsid w:val="00B82075"/>
    <w:rsid w:val="00B83FB5"/>
    <w:rsid w:val="00B840A1"/>
    <w:rsid w:val="00B850AB"/>
    <w:rsid w:val="00B8615B"/>
    <w:rsid w:val="00B87FD4"/>
    <w:rsid w:val="00B9191A"/>
    <w:rsid w:val="00B91C5E"/>
    <w:rsid w:val="00B94C88"/>
    <w:rsid w:val="00B950FD"/>
    <w:rsid w:val="00B96829"/>
    <w:rsid w:val="00B9702F"/>
    <w:rsid w:val="00BA2618"/>
    <w:rsid w:val="00BA2996"/>
    <w:rsid w:val="00BA315B"/>
    <w:rsid w:val="00BA4280"/>
    <w:rsid w:val="00BA55CA"/>
    <w:rsid w:val="00BA5B70"/>
    <w:rsid w:val="00BB06D5"/>
    <w:rsid w:val="00BB15B7"/>
    <w:rsid w:val="00BB29ED"/>
    <w:rsid w:val="00BB3033"/>
    <w:rsid w:val="00BB52AF"/>
    <w:rsid w:val="00BB5946"/>
    <w:rsid w:val="00BB5A9C"/>
    <w:rsid w:val="00BB798A"/>
    <w:rsid w:val="00BC32C1"/>
    <w:rsid w:val="00BC44DF"/>
    <w:rsid w:val="00BC6D30"/>
    <w:rsid w:val="00BC7195"/>
    <w:rsid w:val="00BD04BB"/>
    <w:rsid w:val="00BD0CE6"/>
    <w:rsid w:val="00BD52BC"/>
    <w:rsid w:val="00BD5D33"/>
    <w:rsid w:val="00BD7C8F"/>
    <w:rsid w:val="00BE0280"/>
    <w:rsid w:val="00BE0862"/>
    <w:rsid w:val="00BE2383"/>
    <w:rsid w:val="00BE2B80"/>
    <w:rsid w:val="00BE3150"/>
    <w:rsid w:val="00BE38D9"/>
    <w:rsid w:val="00BE46FF"/>
    <w:rsid w:val="00BE5F49"/>
    <w:rsid w:val="00BE702F"/>
    <w:rsid w:val="00BE7241"/>
    <w:rsid w:val="00BE7AC3"/>
    <w:rsid w:val="00BE7E57"/>
    <w:rsid w:val="00BF0694"/>
    <w:rsid w:val="00BF0945"/>
    <w:rsid w:val="00BF36E1"/>
    <w:rsid w:val="00BF3C88"/>
    <w:rsid w:val="00BF6634"/>
    <w:rsid w:val="00BF6ED8"/>
    <w:rsid w:val="00C001F5"/>
    <w:rsid w:val="00C03AED"/>
    <w:rsid w:val="00C06749"/>
    <w:rsid w:val="00C076F3"/>
    <w:rsid w:val="00C104FB"/>
    <w:rsid w:val="00C10C7F"/>
    <w:rsid w:val="00C11477"/>
    <w:rsid w:val="00C13339"/>
    <w:rsid w:val="00C14A9E"/>
    <w:rsid w:val="00C14BEC"/>
    <w:rsid w:val="00C14F25"/>
    <w:rsid w:val="00C15083"/>
    <w:rsid w:val="00C1525D"/>
    <w:rsid w:val="00C15DEE"/>
    <w:rsid w:val="00C1656A"/>
    <w:rsid w:val="00C16914"/>
    <w:rsid w:val="00C24652"/>
    <w:rsid w:val="00C25C21"/>
    <w:rsid w:val="00C25D3D"/>
    <w:rsid w:val="00C27F11"/>
    <w:rsid w:val="00C27F1F"/>
    <w:rsid w:val="00C3361E"/>
    <w:rsid w:val="00C33EB0"/>
    <w:rsid w:val="00C34090"/>
    <w:rsid w:val="00C37DA1"/>
    <w:rsid w:val="00C402EE"/>
    <w:rsid w:val="00C42762"/>
    <w:rsid w:val="00C42C08"/>
    <w:rsid w:val="00C42D77"/>
    <w:rsid w:val="00C4736C"/>
    <w:rsid w:val="00C478DD"/>
    <w:rsid w:val="00C47E98"/>
    <w:rsid w:val="00C50F93"/>
    <w:rsid w:val="00C51423"/>
    <w:rsid w:val="00C524DC"/>
    <w:rsid w:val="00C56ECC"/>
    <w:rsid w:val="00C57C7A"/>
    <w:rsid w:val="00C57FF5"/>
    <w:rsid w:val="00C613F1"/>
    <w:rsid w:val="00C62502"/>
    <w:rsid w:val="00C63F5B"/>
    <w:rsid w:val="00C645DA"/>
    <w:rsid w:val="00C657BC"/>
    <w:rsid w:val="00C70C9D"/>
    <w:rsid w:val="00C74E31"/>
    <w:rsid w:val="00C77B22"/>
    <w:rsid w:val="00C828CB"/>
    <w:rsid w:val="00C843BC"/>
    <w:rsid w:val="00C8488C"/>
    <w:rsid w:val="00C85645"/>
    <w:rsid w:val="00C85D24"/>
    <w:rsid w:val="00C9026C"/>
    <w:rsid w:val="00C91C3D"/>
    <w:rsid w:val="00C922FE"/>
    <w:rsid w:val="00C92668"/>
    <w:rsid w:val="00C95128"/>
    <w:rsid w:val="00C96706"/>
    <w:rsid w:val="00CA061E"/>
    <w:rsid w:val="00CA07DA"/>
    <w:rsid w:val="00CA2D26"/>
    <w:rsid w:val="00CA2F5B"/>
    <w:rsid w:val="00CA3BCD"/>
    <w:rsid w:val="00CA3FD5"/>
    <w:rsid w:val="00CA4983"/>
    <w:rsid w:val="00CA65F3"/>
    <w:rsid w:val="00CB05A6"/>
    <w:rsid w:val="00CB35EB"/>
    <w:rsid w:val="00CB41E3"/>
    <w:rsid w:val="00CB4527"/>
    <w:rsid w:val="00CB4716"/>
    <w:rsid w:val="00CB5425"/>
    <w:rsid w:val="00CB56B3"/>
    <w:rsid w:val="00CB67DB"/>
    <w:rsid w:val="00CC0B22"/>
    <w:rsid w:val="00CC1B8E"/>
    <w:rsid w:val="00CC346B"/>
    <w:rsid w:val="00CC60E8"/>
    <w:rsid w:val="00CC62BB"/>
    <w:rsid w:val="00CC791F"/>
    <w:rsid w:val="00CC7E38"/>
    <w:rsid w:val="00CD091F"/>
    <w:rsid w:val="00CD0CB9"/>
    <w:rsid w:val="00CD182A"/>
    <w:rsid w:val="00CD328F"/>
    <w:rsid w:val="00CD3413"/>
    <w:rsid w:val="00CD34F3"/>
    <w:rsid w:val="00CD4554"/>
    <w:rsid w:val="00CD4CC7"/>
    <w:rsid w:val="00CD671E"/>
    <w:rsid w:val="00CE37F4"/>
    <w:rsid w:val="00CE7B5A"/>
    <w:rsid w:val="00CF07E3"/>
    <w:rsid w:val="00CF110C"/>
    <w:rsid w:val="00CF1B91"/>
    <w:rsid w:val="00CF4514"/>
    <w:rsid w:val="00CF59A9"/>
    <w:rsid w:val="00CF636B"/>
    <w:rsid w:val="00CF75BE"/>
    <w:rsid w:val="00D02BF6"/>
    <w:rsid w:val="00D0384B"/>
    <w:rsid w:val="00D04810"/>
    <w:rsid w:val="00D07710"/>
    <w:rsid w:val="00D11E15"/>
    <w:rsid w:val="00D12CFB"/>
    <w:rsid w:val="00D131D6"/>
    <w:rsid w:val="00D21C83"/>
    <w:rsid w:val="00D220A6"/>
    <w:rsid w:val="00D223F0"/>
    <w:rsid w:val="00D26397"/>
    <w:rsid w:val="00D304BF"/>
    <w:rsid w:val="00D30DA9"/>
    <w:rsid w:val="00D311EF"/>
    <w:rsid w:val="00D345E8"/>
    <w:rsid w:val="00D35026"/>
    <w:rsid w:val="00D35815"/>
    <w:rsid w:val="00D37139"/>
    <w:rsid w:val="00D3720E"/>
    <w:rsid w:val="00D37B40"/>
    <w:rsid w:val="00D37C50"/>
    <w:rsid w:val="00D40FE1"/>
    <w:rsid w:val="00D4121D"/>
    <w:rsid w:val="00D42740"/>
    <w:rsid w:val="00D4309F"/>
    <w:rsid w:val="00D4558F"/>
    <w:rsid w:val="00D46B3A"/>
    <w:rsid w:val="00D513B8"/>
    <w:rsid w:val="00D5190F"/>
    <w:rsid w:val="00D51FD9"/>
    <w:rsid w:val="00D52497"/>
    <w:rsid w:val="00D53B2A"/>
    <w:rsid w:val="00D5428E"/>
    <w:rsid w:val="00D54598"/>
    <w:rsid w:val="00D577B5"/>
    <w:rsid w:val="00D6152F"/>
    <w:rsid w:val="00D61E4E"/>
    <w:rsid w:val="00D6258D"/>
    <w:rsid w:val="00D6355F"/>
    <w:rsid w:val="00D6539C"/>
    <w:rsid w:val="00D65D38"/>
    <w:rsid w:val="00D67C16"/>
    <w:rsid w:val="00D7082F"/>
    <w:rsid w:val="00D713C9"/>
    <w:rsid w:val="00D71A21"/>
    <w:rsid w:val="00D732D4"/>
    <w:rsid w:val="00D739B1"/>
    <w:rsid w:val="00D73F66"/>
    <w:rsid w:val="00D75580"/>
    <w:rsid w:val="00D7589E"/>
    <w:rsid w:val="00D75911"/>
    <w:rsid w:val="00D7597E"/>
    <w:rsid w:val="00D76C39"/>
    <w:rsid w:val="00D84392"/>
    <w:rsid w:val="00D84B5C"/>
    <w:rsid w:val="00D85648"/>
    <w:rsid w:val="00D8700F"/>
    <w:rsid w:val="00D87468"/>
    <w:rsid w:val="00D874F4"/>
    <w:rsid w:val="00D92220"/>
    <w:rsid w:val="00D939F4"/>
    <w:rsid w:val="00D961E5"/>
    <w:rsid w:val="00D9690B"/>
    <w:rsid w:val="00D97A7A"/>
    <w:rsid w:val="00DA19ED"/>
    <w:rsid w:val="00DA1DD5"/>
    <w:rsid w:val="00DA1E57"/>
    <w:rsid w:val="00DA399F"/>
    <w:rsid w:val="00DA4A57"/>
    <w:rsid w:val="00DB3AF3"/>
    <w:rsid w:val="00DB4548"/>
    <w:rsid w:val="00DB6B5A"/>
    <w:rsid w:val="00DB709A"/>
    <w:rsid w:val="00DB70F8"/>
    <w:rsid w:val="00DB785D"/>
    <w:rsid w:val="00DB7A6B"/>
    <w:rsid w:val="00DC1CB7"/>
    <w:rsid w:val="00DC22BC"/>
    <w:rsid w:val="00DC3F29"/>
    <w:rsid w:val="00DC4977"/>
    <w:rsid w:val="00DC7B75"/>
    <w:rsid w:val="00DD09AD"/>
    <w:rsid w:val="00DD1171"/>
    <w:rsid w:val="00DD3683"/>
    <w:rsid w:val="00DD3E68"/>
    <w:rsid w:val="00DD45FE"/>
    <w:rsid w:val="00DD57DD"/>
    <w:rsid w:val="00DD6E8A"/>
    <w:rsid w:val="00DD7D52"/>
    <w:rsid w:val="00DE57EE"/>
    <w:rsid w:val="00DE7540"/>
    <w:rsid w:val="00DF10D2"/>
    <w:rsid w:val="00DF126E"/>
    <w:rsid w:val="00DF1581"/>
    <w:rsid w:val="00DF517B"/>
    <w:rsid w:val="00DF6A17"/>
    <w:rsid w:val="00E0352D"/>
    <w:rsid w:val="00E03BA2"/>
    <w:rsid w:val="00E03DC3"/>
    <w:rsid w:val="00E07704"/>
    <w:rsid w:val="00E07A74"/>
    <w:rsid w:val="00E07B1A"/>
    <w:rsid w:val="00E10C5F"/>
    <w:rsid w:val="00E143BE"/>
    <w:rsid w:val="00E203D6"/>
    <w:rsid w:val="00E204B3"/>
    <w:rsid w:val="00E21250"/>
    <w:rsid w:val="00E2663D"/>
    <w:rsid w:val="00E27059"/>
    <w:rsid w:val="00E27F47"/>
    <w:rsid w:val="00E304E8"/>
    <w:rsid w:val="00E32060"/>
    <w:rsid w:val="00E33115"/>
    <w:rsid w:val="00E33D68"/>
    <w:rsid w:val="00E42FC3"/>
    <w:rsid w:val="00E45CA1"/>
    <w:rsid w:val="00E47DC3"/>
    <w:rsid w:val="00E50BD0"/>
    <w:rsid w:val="00E516E0"/>
    <w:rsid w:val="00E533C8"/>
    <w:rsid w:val="00E54A74"/>
    <w:rsid w:val="00E62314"/>
    <w:rsid w:val="00E63414"/>
    <w:rsid w:val="00E63941"/>
    <w:rsid w:val="00E6532C"/>
    <w:rsid w:val="00E6624F"/>
    <w:rsid w:val="00E71B52"/>
    <w:rsid w:val="00E740C3"/>
    <w:rsid w:val="00E740CE"/>
    <w:rsid w:val="00E74FD2"/>
    <w:rsid w:val="00E80495"/>
    <w:rsid w:val="00E82525"/>
    <w:rsid w:val="00E83D46"/>
    <w:rsid w:val="00E87E38"/>
    <w:rsid w:val="00E937B8"/>
    <w:rsid w:val="00E9515B"/>
    <w:rsid w:val="00E95F0E"/>
    <w:rsid w:val="00E9688E"/>
    <w:rsid w:val="00E9738A"/>
    <w:rsid w:val="00E97ACB"/>
    <w:rsid w:val="00EA0184"/>
    <w:rsid w:val="00EA1DAF"/>
    <w:rsid w:val="00EA1F6B"/>
    <w:rsid w:val="00EA271E"/>
    <w:rsid w:val="00EA2A12"/>
    <w:rsid w:val="00EA2BE8"/>
    <w:rsid w:val="00EA5012"/>
    <w:rsid w:val="00EA5A98"/>
    <w:rsid w:val="00EA5CD1"/>
    <w:rsid w:val="00EA6D74"/>
    <w:rsid w:val="00EB1A8A"/>
    <w:rsid w:val="00EB1D80"/>
    <w:rsid w:val="00EB28D6"/>
    <w:rsid w:val="00EB4D2F"/>
    <w:rsid w:val="00EB61ED"/>
    <w:rsid w:val="00EC2353"/>
    <w:rsid w:val="00EC3478"/>
    <w:rsid w:val="00EC3E88"/>
    <w:rsid w:val="00EC4A38"/>
    <w:rsid w:val="00EC5C16"/>
    <w:rsid w:val="00ED03AB"/>
    <w:rsid w:val="00ED2680"/>
    <w:rsid w:val="00ED78AC"/>
    <w:rsid w:val="00EE0DB9"/>
    <w:rsid w:val="00EE1B44"/>
    <w:rsid w:val="00EE2D2A"/>
    <w:rsid w:val="00EE3A94"/>
    <w:rsid w:val="00EE5620"/>
    <w:rsid w:val="00EE60A8"/>
    <w:rsid w:val="00EE67B7"/>
    <w:rsid w:val="00EF14C7"/>
    <w:rsid w:val="00EF21E1"/>
    <w:rsid w:val="00EF3C3B"/>
    <w:rsid w:val="00EF53C5"/>
    <w:rsid w:val="00EF6037"/>
    <w:rsid w:val="00EF7776"/>
    <w:rsid w:val="00EF7DAE"/>
    <w:rsid w:val="00F004C2"/>
    <w:rsid w:val="00F03448"/>
    <w:rsid w:val="00F0395B"/>
    <w:rsid w:val="00F048F2"/>
    <w:rsid w:val="00F10B59"/>
    <w:rsid w:val="00F11FEF"/>
    <w:rsid w:val="00F13635"/>
    <w:rsid w:val="00F14B14"/>
    <w:rsid w:val="00F15306"/>
    <w:rsid w:val="00F16ADE"/>
    <w:rsid w:val="00F177A7"/>
    <w:rsid w:val="00F17D82"/>
    <w:rsid w:val="00F25FCD"/>
    <w:rsid w:val="00F26729"/>
    <w:rsid w:val="00F267AC"/>
    <w:rsid w:val="00F2699A"/>
    <w:rsid w:val="00F3099A"/>
    <w:rsid w:val="00F31627"/>
    <w:rsid w:val="00F342DC"/>
    <w:rsid w:val="00F34A16"/>
    <w:rsid w:val="00F351C4"/>
    <w:rsid w:val="00F36643"/>
    <w:rsid w:val="00F401FB"/>
    <w:rsid w:val="00F41256"/>
    <w:rsid w:val="00F43C38"/>
    <w:rsid w:val="00F43CFD"/>
    <w:rsid w:val="00F446F1"/>
    <w:rsid w:val="00F5066B"/>
    <w:rsid w:val="00F517F3"/>
    <w:rsid w:val="00F532B9"/>
    <w:rsid w:val="00F5664D"/>
    <w:rsid w:val="00F62DF6"/>
    <w:rsid w:val="00F63AAC"/>
    <w:rsid w:val="00F64378"/>
    <w:rsid w:val="00F65C2F"/>
    <w:rsid w:val="00F70A2B"/>
    <w:rsid w:val="00F7153A"/>
    <w:rsid w:val="00F74379"/>
    <w:rsid w:val="00F74D02"/>
    <w:rsid w:val="00F77261"/>
    <w:rsid w:val="00F7765B"/>
    <w:rsid w:val="00F77EDB"/>
    <w:rsid w:val="00F80EB2"/>
    <w:rsid w:val="00F83516"/>
    <w:rsid w:val="00F83B88"/>
    <w:rsid w:val="00F843B0"/>
    <w:rsid w:val="00F8508F"/>
    <w:rsid w:val="00F91C43"/>
    <w:rsid w:val="00F9233E"/>
    <w:rsid w:val="00F9499E"/>
    <w:rsid w:val="00F94ABC"/>
    <w:rsid w:val="00F97FD3"/>
    <w:rsid w:val="00FA20AB"/>
    <w:rsid w:val="00FA2856"/>
    <w:rsid w:val="00FA2F41"/>
    <w:rsid w:val="00FA39D6"/>
    <w:rsid w:val="00FA4503"/>
    <w:rsid w:val="00FA48F0"/>
    <w:rsid w:val="00FA517B"/>
    <w:rsid w:val="00FA56D2"/>
    <w:rsid w:val="00FB10E1"/>
    <w:rsid w:val="00FB3968"/>
    <w:rsid w:val="00FB5664"/>
    <w:rsid w:val="00FB6082"/>
    <w:rsid w:val="00FB69BF"/>
    <w:rsid w:val="00FB7E80"/>
    <w:rsid w:val="00FC1483"/>
    <w:rsid w:val="00FC267C"/>
    <w:rsid w:val="00FC416A"/>
    <w:rsid w:val="00FC431E"/>
    <w:rsid w:val="00FC45AA"/>
    <w:rsid w:val="00FC7C04"/>
    <w:rsid w:val="00FD05E8"/>
    <w:rsid w:val="00FD0A77"/>
    <w:rsid w:val="00FD174D"/>
    <w:rsid w:val="00FD2C72"/>
    <w:rsid w:val="00FD42AA"/>
    <w:rsid w:val="00FD53C2"/>
    <w:rsid w:val="00FD6C75"/>
    <w:rsid w:val="00FE19A3"/>
    <w:rsid w:val="00FE2DF6"/>
    <w:rsid w:val="00FE4072"/>
    <w:rsid w:val="00FE4400"/>
    <w:rsid w:val="00FE4450"/>
    <w:rsid w:val="00FE6010"/>
    <w:rsid w:val="00FE73F3"/>
    <w:rsid w:val="00FF0B88"/>
    <w:rsid w:val="00FF1AA0"/>
    <w:rsid w:val="00FF338F"/>
    <w:rsid w:val="00FF67C9"/>
    <w:rsid w:val="00FF7F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67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5" w:qFormat="1"/>
    <w:lsdException w:name="heading 1" w:locked="0" w:uiPriority="9" w:qFormat="1"/>
    <w:lsdException w:name="heading 2" w:locked="0" w:semiHidden="1" w:uiPriority="6" w:unhideWhenUsed="1" w:qFormat="1"/>
    <w:lsdException w:name="heading 3" w:locked="0" w:semiHidden="1" w:uiPriority="9" w:unhideWhenUsed="1" w:qFormat="1"/>
    <w:lsdException w:name="heading 4" w:locked="0"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6" w:unhideWhenUsed="1" w:qFormat="1"/>
    <w:lsdException w:name="List Number" w:locked="0"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6"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locked="0" w:uiPriority="8"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D] Delete markup"/>
    <w:uiPriority w:val="5"/>
    <w:qFormat/>
    <w:rsid w:val="008A7F29"/>
    <w:pPr>
      <w:keepNext/>
      <w:tabs>
        <w:tab w:val="left" w:pos="567"/>
        <w:tab w:val="left" w:pos="1134"/>
        <w:tab w:val="left" w:pos="1701"/>
        <w:tab w:val="left" w:pos="2268"/>
      </w:tabs>
      <w:spacing w:before="60" w:after="180" w:line="360" w:lineRule="auto"/>
    </w:pPr>
    <w:rPr>
      <w:rFonts w:asciiTheme="majorHAnsi" w:hAnsiTheme="majorHAnsi" w:cstheme="majorHAnsi"/>
      <w:sz w:val="24"/>
      <w:szCs w:val="18"/>
    </w:rPr>
  </w:style>
  <w:style w:type="paragraph" w:styleId="Heading1">
    <w:name w:val="heading 1"/>
    <w:aliases w:val="[1] Level 1"/>
    <w:basedOn w:val="Normal"/>
    <w:next w:val="Normal"/>
    <w:link w:val="Heading1Char"/>
    <w:uiPriority w:val="9"/>
    <w:qFormat/>
    <w:rsid w:val="009301F7"/>
    <w:pPr>
      <w:keepLines/>
      <w:tabs>
        <w:tab w:val="clear" w:pos="567"/>
      </w:tabs>
      <w:spacing w:before="600" w:after="200"/>
      <w:outlineLvl w:val="0"/>
    </w:pPr>
    <w:rPr>
      <w:rFonts w:eastAsiaTheme="majorEastAsia" w:cstheme="majorBidi"/>
      <w:b/>
      <w:bCs/>
      <w:sz w:val="36"/>
      <w:szCs w:val="40"/>
    </w:rPr>
  </w:style>
  <w:style w:type="paragraph" w:styleId="Heading2">
    <w:name w:val="heading 2"/>
    <w:aliases w:val="[2] Level 2"/>
    <w:basedOn w:val="Normal"/>
    <w:next w:val="Normal"/>
    <w:link w:val="Heading2Char"/>
    <w:uiPriority w:val="6"/>
    <w:unhideWhenUsed/>
    <w:qFormat/>
    <w:rsid w:val="00F267AC"/>
    <w:pPr>
      <w:keepLines/>
      <w:tabs>
        <w:tab w:val="clear" w:pos="567"/>
      </w:tabs>
      <w:spacing w:before="360" w:after="200"/>
      <w:contextualSpacing/>
      <w:outlineLvl w:val="1"/>
    </w:pPr>
    <w:rPr>
      <w:rFonts w:ascii="FangSong" w:eastAsia="FangSong" w:hAnsi="FangSong"/>
      <w:b/>
      <w:sz w:val="28"/>
      <w:szCs w:val="28"/>
    </w:rPr>
  </w:style>
  <w:style w:type="paragraph" w:styleId="Heading3">
    <w:name w:val="heading 3"/>
    <w:aliases w:val="[3] Level 3"/>
    <w:basedOn w:val="Normal"/>
    <w:next w:val="Normal"/>
    <w:link w:val="Heading3Char"/>
    <w:uiPriority w:val="6"/>
    <w:unhideWhenUsed/>
    <w:qFormat/>
    <w:rsid w:val="001F10C2"/>
    <w:pPr>
      <w:keepLines/>
      <w:numPr>
        <w:ilvl w:val="2"/>
        <w:numId w:val="29"/>
      </w:numPr>
      <w:tabs>
        <w:tab w:val="clear" w:pos="567"/>
      </w:tabs>
      <w:spacing w:before="600" w:after="200"/>
      <w:outlineLvl w:val="2"/>
    </w:pPr>
    <w:rPr>
      <w:rFonts w:eastAsiaTheme="majorEastAsia" w:cstheme="majorBidi"/>
      <w:b/>
      <w:bCs/>
    </w:rPr>
  </w:style>
  <w:style w:type="paragraph" w:styleId="Heading4">
    <w:name w:val="heading 4"/>
    <w:aliases w:val="Level 4"/>
    <w:basedOn w:val="Normal"/>
    <w:next w:val="Normal"/>
    <w:link w:val="Heading4Char"/>
    <w:uiPriority w:val="8"/>
    <w:rsid w:val="001F10C2"/>
    <w:pPr>
      <w:numPr>
        <w:ilvl w:val="3"/>
        <w:numId w:val="29"/>
      </w:numPr>
      <w:tabs>
        <w:tab w:val="clear" w:pos="567"/>
      </w:tabs>
      <w:outlineLvl w:val="3"/>
    </w:pPr>
    <w:rPr>
      <w:i/>
    </w:rPr>
  </w:style>
  <w:style w:type="paragraph" w:styleId="Heading5">
    <w:name w:val="heading 5"/>
    <w:basedOn w:val="Normal"/>
    <w:next w:val="Normal"/>
    <w:link w:val="Heading5Char"/>
    <w:uiPriority w:val="9"/>
    <w:semiHidden/>
    <w:unhideWhenUsed/>
    <w:qFormat/>
    <w:locked/>
    <w:rsid w:val="001F10C2"/>
    <w:pPr>
      <w:keepLines/>
      <w:numPr>
        <w:ilvl w:val="4"/>
        <w:numId w:val="29"/>
      </w:numPr>
      <w:spacing w:before="200" w:after="0"/>
      <w:outlineLvl w:val="4"/>
    </w:pPr>
    <w:rPr>
      <w:rFonts w:eastAsiaTheme="majorEastAsia" w:cstheme="majorBidi"/>
      <w:color w:val="465200" w:themeColor="accent1" w:themeShade="7F"/>
    </w:rPr>
  </w:style>
  <w:style w:type="paragraph" w:styleId="Heading6">
    <w:name w:val="heading 6"/>
    <w:basedOn w:val="Normal"/>
    <w:next w:val="Normal"/>
    <w:link w:val="Heading6Char"/>
    <w:uiPriority w:val="9"/>
    <w:semiHidden/>
    <w:unhideWhenUsed/>
    <w:qFormat/>
    <w:locked/>
    <w:rsid w:val="001F10C2"/>
    <w:pPr>
      <w:keepLines/>
      <w:numPr>
        <w:ilvl w:val="5"/>
        <w:numId w:val="29"/>
      </w:numPr>
      <w:spacing w:before="200" w:after="0"/>
      <w:outlineLvl w:val="5"/>
    </w:pPr>
    <w:rPr>
      <w:rFonts w:eastAsiaTheme="majorEastAsia" w:cstheme="majorBidi"/>
      <w:i/>
      <w:iCs/>
      <w:color w:val="465200" w:themeColor="accent1" w:themeShade="7F"/>
    </w:rPr>
  </w:style>
  <w:style w:type="paragraph" w:styleId="Heading7">
    <w:name w:val="heading 7"/>
    <w:basedOn w:val="Normal"/>
    <w:next w:val="Normal"/>
    <w:link w:val="Heading7Char"/>
    <w:uiPriority w:val="9"/>
    <w:semiHidden/>
    <w:unhideWhenUsed/>
    <w:qFormat/>
    <w:locked/>
    <w:rsid w:val="001F10C2"/>
    <w:pPr>
      <w:keepLines/>
      <w:numPr>
        <w:ilvl w:val="6"/>
        <w:numId w:val="29"/>
      </w:numPr>
      <w:spacing w:before="200" w:after="0"/>
      <w:outlineLvl w:val="6"/>
    </w:pPr>
    <w:rPr>
      <w:rFonts w:eastAsiaTheme="majorEastAsia" w:cstheme="majorBidi"/>
      <w:i/>
      <w:iCs/>
      <w:color w:val="63769C" w:themeColor="text1" w:themeTint="BF"/>
    </w:rPr>
  </w:style>
  <w:style w:type="paragraph" w:styleId="Heading8">
    <w:name w:val="heading 8"/>
    <w:basedOn w:val="Normal"/>
    <w:next w:val="Normal"/>
    <w:link w:val="Heading8Char"/>
    <w:uiPriority w:val="9"/>
    <w:semiHidden/>
    <w:unhideWhenUsed/>
    <w:qFormat/>
    <w:locked/>
    <w:rsid w:val="001F10C2"/>
    <w:pPr>
      <w:keepLines/>
      <w:numPr>
        <w:ilvl w:val="7"/>
        <w:numId w:val="29"/>
      </w:numPr>
      <w:spacing w:before="200" w:after="0"/>
      <w:outlineLvl w:val="7"/>
    </w:pPr>
    <w:rPr>
      <w:rFonts w:eastAsiaTheme="majorEastAsia" w:cstheme="majorBidi"/>
      <w:color w:val="63769C" w:themeColor="text1" w:themeTint="BF"/>
      <w:szCs w:val="20"/>
    </w:rPr>
  </w:style>
  <w:style w:type="paragraph" w:styleId="Heading9">
    <w:name w:val="heading 9"/>
    <w:basedOn w:val="Normal"/>
    <w:next w:val="Normal"/>
    <w:link w:val="Heading9Char"/>
    <w:uiPriority w:val="9"/>
    <w:semiHidden/>
    <w:unhideWhenUsed/>
    <w:qFormat/>
    <w:locked/>
    <w:rsid w:val="001F10C2"/>
    <w:pPr>
      <w:keepLines/>
      <w:numPr>
        <w:ilvl w:val="8"/>
        <w:numId w:val="29"/>
      </w:numPr>
      <w:spacing w:before="200" w:after="0"/>
      <w:outlineLvl w:val="8"/>
    </w:pPr>
    <w:rPr>
      <w:rFonts w:eastAsiaTheme="majorEastAsia" w:cstheme="majorBidi"/>
      <w:i/>
      <w:iCs/>
      <w:color w:val="63769C"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locked/>
    <w:rsid w:val="0008272D"/>
    <w:rPr>
      <w:color w:val="808080"/>
    </w:rPr>
  </w:style>
  <w:style w:type="character" w:customStyle="1" w:styleId="Heading1Char">
    <w:name w:val="Heading 1 Char"/>
    <w:aliases w:val="[1] Level 1 Char"/>
    <w:basedOn w:val="DefaultParagraphFont"/>
    <w:link w:val="Heading1"/>
    <w:uiPriority w:val="9"/>
    <w:rsid w:val="009301F7"/>
    <w:rPr>
      <w:rFonts w:asciiTheme="majorHAnsi" w:eastAsiaTheme="majorEastAsia" w:hAnsiTheme="majorHAnsi" w:cstheme="majorBidi"/>
      <w:b/>
      <w:bCs/>
      <w:sz w:val="36"/>
      <w:szCs w:val="40"/>
    </w:rPr>
  </w:style>
  <w:style w:type="character" w:customStyle="1" w:styleId="Heading2Char">
    <w:name w:val="Heading 2 Char"/>
    <w:aliases w:val="[2] Level 2 Char"/>
    <w:basedOn w:val="DefaultParagraphFont"/>
    <w:link w:val="Heading2"/>
    <w:uiPriority w:val="6"/>
    <w:rsid w:val="00F267AC"/>
    <w:rPr>
      <w:rFonts w:ascii="FangSong" w:eastAsia="FangSong" w:hAnsi="FangSong" w:cstheme="majorHAnsi"/>
      <w:b/>
      <w:sz w:val="28"/>
      <w:szCs w:val="28"/>
    </w:rPr>
  </w:style>
  <w:style w:type="paragraph" w:styleId="Header">
    <w:name w:val="header"/>
    <w:basedOn w:val="Normal"/>
    <w:link w:val="HeaderChar"/>
    <w:uiPriority w:val="99"/>
    <w:unhideWhenUsed/>
    <w:rsid w:val="00182B0C"/>
    <w:pPr>
      <w:tabs>
        <w:tab w:val="center" w:pos="4536"/>
        <w:tab w:val="right" w:pos="9072"/>
      </w:tabs>
      <w:spacing w:line="240" w:lineRule="auto"/>
    </w:pPr>
  </w:style>
  <w:style w:type="character" w:customStyle="1" w:styleId="HeaderChar">
    <w:name w:val="Header Char"/>
    <w:basedOn w:val="DefaultParagraphFont"/>
    <w:link w:val="Header"/>
    <w:uiPriority w:val="99"/>
    <w:rsid w:val="00182B0C"/>
    <w:rPr>
      <w:rFonts w:asciiTheme="majorHAnsi" w:hAnsiTheme="majorHAnsi" w:cstheme="majorHAnsi"/>
      <w:sz w:val="18"/>
      <w:szCs w:val="18"/>
      <w:lang w:val="en-GB"/>
    </w:rPr>
  </w:style>
  <w:style w:type="paragraph" w:styleId="Footer">
    <w:name w:val="footer"/>
    <w:basedOn w:val="Normal"/>
    <w:link w:val="FooterChar"/>
    <w:uiPriority w:val="99"/>
    <w:unhideWhenUsed/>
    <w:rsid w:val="00FA2F41"/>
    <w:pPr>
      <w:tabs>
        <w:tab w:val="clear" w:pos="567"/>
        <w:tab w:val="clear" w:pos="1134"/>
        <w:tab w:val="clear" w:pos="1701"/>
        <w:tab w:val="clear" w:pos="2268"/>
        <w:tab w:val="center" w:pos="4536"/>
        <w:tab w:val="right" w:pos="9072"/>
      </w:tabs>
      <w:spacing w:line="240" w:lineRule="auto"/>
    </w:pPr>
  </w:style>
  <w:style w:type="character" w:customStyle="1" w:styleId="FooterChar">
    <w:name w:val="Footer Char"/>
    <w:basedOn w:val="DefaultParagraphFont"/>
    <w:link w:val="Footer"/>
    <w:uiPriority w:val="99"/>
    <w:rsid w:val="00FA2F41"/>
    <w:rPr>
      <w:rFonts w:asciiTheme="majorHAnsi" w:hAnsiTheme="majorHAnsi" w:cstheme="majorHAnsi"/>
      <w:sz w:val="24"/>
      <w:szCs w:val="18"/>
    </w:rPr>
  </w:style>
  <w:style w:type="paragraph" w:styleId="TOC1">
    <w:name w:val="toc 1"/>
    <w:basedOn w:val="Normal"/>
    <w:next w:val="Normal"/>
    <w:uiPriority w:val="39"/>
    <w:unhideWhenUsed/>
    <w:qFormat/>
    <w:rsid w:val="00E45CA1"/>
    <w:pPr>
      <w:tabs>
        <w:tab w:val="clear" w:pos="567"/>
        <w:tab w:val="clear" w:pos="1134"/>
        <w:tab w:val="clear" w:pos="1701"/>
        <w:tab w:val="clear" w:pos="2268"/>
        <w:tab w:val="left" w:pos="340"/>
        <w:tab w:val="right" w:leader="dot" w:pos="8778"/>
      </w:tabs>
      <w:spacing w:before="200" w:after="80"/>
    </w:pPr>
    <w:rPr>
      <w:rFonts w:asciiTheme="minorHAnsi" w:hAnsiTheme="minorHAnsi"/>
      <w:b/>
      <w:bCs/>
      <w:noProof/>
    </w:rPr>
  </w:style>
  <w:style w:type="paragraph" w:styleId="TOC2">
    <w:name w:val="toc 2"/>
    <w:basedOn w:val="Normal"/>
    <w:next w:val="Normal"/>
    <w:uiPriority w:val="39"/>
    <w:unhideWhenUsed/>
    <w:qFormat/>
    <w:rsid w:val="008876AA"/>
    <w:pPr>
      <w:tabs>
        <w:tab w:val="clear" w:pos="567"/>
        <w:tab w:val="clear" w:pos="1134"/>
        <w:tab w:val="clear" w:pos="1701"/>
        <w:tab w:val="clear" w:pos="2268"/>
        <w:tab w:val="left" w:pos="649"/>
        <w:tab w:val="left" w:pos="720"/>
        <w:tab w:val="right" w:pos="8778"/>
      </w:tabs>
      <w:spacing w:after="0"/>
      <w:ind w:left="181"/>
      <w:contextualSpacing/>
    </w:pPr>
    <w:rPr>
      <w:iCs/>
      <w:noProof/>
    </w:rPr>
  </w:style>
  <w:style w:type="paragraph" w:styleId="TOCHeading">
    <w:name w:val="TOC Heading"/>
    <w:basedOn w:val="Normal"/>
    <w:next w:val="Normal"/>
    <w:uiPriority w:val="39"/>
    <w:unhideWhenUsed/>
    <w:qFormat/>
    <w:rsid w:val="0008272D"/>
    <w:pPr>
      <w:keepLines/>
      <w:pageBreakBefore/>
      <w:spacing w:before="600" w:after="200"/>
    </w:pPr>
    <w:rPr>
      <w:rFonts w:eastAsiaTheme="majorEastAsia" w:cstheme="majorBidi"/>
      <w:bCs/>
      <w:sz w:val="40"/>
      <w:szCs w:val="40"/>
    </w:rPr>
  </w:style>
  <w:style w:type="paragraph" w:styleId="Title">
    <w:name w:val="Title"/>
    <w:aliases w:val="[4] Title"/>
    <w:basedOn w:val="Normal"/>
    <w:next w:val="Normal"/>
    <w:link w:val="TitleChar"/>
    <w:uiPriority w:val="6"/>
    <w:qFormat/>
    <w:rsid w:val="00B87FD4"/>
    <w:pPr>
      <w:keepLines/>
      <w:spacing w:before="120" w:after="120"/>
      <w:jc w:val="center"/>
    </w:pPr>
    <w:rPr>
      <w:b/>
      <w:sz w:val="52"/>
      <w:szCs w:val="40"/>
    </w:rPr>
  </w:style>
  <w:style w:type="character" w:customStyle="1" w:styleId="TitleChar">
    <w:name w:val="Title Char"/>
    <w:aliases w:val="[4] Title Char"/>
    <w:basedOn w:val="DefaultParagraphFont"/>
    <w:link w:val="Title"/>
    <w:uiPriority w:val="6"/>
    <w:rsid w:val="00B87FD4"/>
    <w:rPr>
      <w:rFonts w:asciiTheme="majorHAnsi" w:hAnsiTheme="majorHAnsi" w:cstheme="majorHAnsi"/>
      <w:b/>
      <w:sz w:val="52"/>
      <w:szCs w:val="40"/>
    </w:rPr>
  </w:style>
  <w:style w:type="paragraph" w:styleId="TOC3">
    <w:name w:val="toc 3"/>
    <w:basedOn w:val="Normal"/>
    <w:next w:val="Normal"/>
    <w:uiPriority w:val="39"/>
    <w:unhideWhenUsed/>
    <w:qFormat/>
    <w:rsid w:val="008876AA"/>
    <w:pPr>
      <w:tabs>
        <w:tab w:val="clear" w:pos="567"/>
        <w:tab w:val="clear" w:pos="1134"/>
        <w:tab w:val="clear" w:pos="1701"/>
        <w:tab w:val="clear" w:pos="2268"/>
        <w:tab w:val="left" w:pos="1320"/>
        <w:tab w:val="right" w:pos="8778"/>
      </w:tabs>
      <w:spacing w:after="0"/>
      <w:ind w:left="357"/>
    </w:pPr>
    <w:rPr>
      <w:noProof/>
    </w:rPr>
  </w:style>
  <w:style w:type="paragraph" w:customStyle="1" w:styleId="References">
    <w:name w:val="References"/>
    <w:basedOn w:val="Normal"/>
    <w:uiPriority w:val="7"/>
    <w:qFormat/>
    <w:rsid w:val="006E7346"/>
    <w:pPr>
      <w:numPr>
        <w:numId w:val="3"/>
      </w:numPr>
      <w:ind w:left="425" w:hanging="425"/>
      <w:contextualSpacing/>
    </w:pPr>
  </w:style>
  <w:style w:type="character" w:customStyle="1" w:styleId="Heading4Char">
    <w:name w:val="Heading 4 Char"/>
    <w:aliases w:val="Level 4 Char"/>
    <w:basedOn w:val="DefaultParagraphFont"/>
    <w:link w:val="Heading4"/>
    <w:uiPriority w:val="8"/>
    <w:rsid w:val="001F10C2"/>
    <w:rPr>
      <w:rFonts w:asciiTheme="majorHAnsi" w:hAnsiTheme="majorHAnsi" w:cstheme="majorHAnsi"/>
      <w:i/>
      <w:sz w:val="18"/>
      <w:szCs w:val="18"/>
    </w:rPr>
  </w:style>
  <w:style w:type="paragraph" w:styleId="NoSpacing">
    <w:name w:val="No Spacing"/>
    <w:basedOn w:val="Normal"/>
    <w:uiPriority w:val="7"/>
    <w:rsid w:val="003E6951"/>
    <w:pPr>
      <w:spacing w:after="0"/>
    </w:pPr>
  </w:style>
  <w:style w:type="paragraph" w:styleId="Caption">
    <w:name w:val="caption"/>
    <w:basedOn w:val="Normal"/>
    <w:next w:val="Normal"/>
    <w:uiPriority w:val="7"/>
    <w:unhideWhenUsed/>
    <w:qFormat/>
    <w:rsid w:val="00F77261"/>
    <w:pPr>
      <w:spacing w:after="200"/>
      <w:jc w:val="center"/>
    </w:pPr>
    <w:rPr>
      <w:rFonts w:ascii="FangSong" w:eastAsia="FangSong" w:hAnsi="FangSong"/>
      <w:bCs/>
      <w:i/>
      <w:color w:val="808080"/>
    </w:rPr>
  </w:style>
  <w:style w:type="paragraph" w:customStyle="1" w:styleId="Label">
    <w:name w:val="Label"/>
    <w:basedOn w:val="Normal"/>
    <w:link w:val="LabelChar"/>
    <w:uiPriority w:val="6"/>
    <w:rsid w:val="00182B0C"/>
    <w:pPr>
      <w:spacing w:after="0"/>
    </w:pPr>
    <w:rPr>
      <w:color w:val="808080"/>
      <w:sz w:val="16"/>
      <w:szCs w:val="16"/>
    </w:rPr>
  </w:style>
  <w:style w:type="character" w:customStyle="1" w:styleId="LabelChar">
    <w:name w:val="Label Char"/>
    <w:basedOn w:val="DefaultParagraphFont"/>
    <w:link w:val="Label"/>
    <w:uiPriority w:val="6"/>
    <w:rsid w:val="000E72D1"/>
    <w:rPr>
      <w:rFonts w:asciiTheme="majorHAnsi" w:hAnsiTheme="majorHAnsi" w:cstheme="majorHAnsi"/>
      <w:color w:val="808080"/>
      <w:sz w:val="16"/>
      <w:szCs w:val="16"/>
    </w:rPr>
  </w:style>
  <w:style w:type="paragraph" w:styleId="BalloonText">
    <w:name w:val="Balloon Text"/>
    <w:basedOn w:val="Normal"/>
    <w:link w:val="BalloonTextChar"/>
    <w:uiPriority w:val="99"/>
    <w:semiHidden/>
    <w:unhideWhenUsed/>
    <w:locked/>
    <w:rsid w:val="00182B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B0C"/>
    <w:rPr>
      <w:rFonts w:ascii="Tahoma" w:hAnsi="Tahoma" w:cs="Tahoma"/>
      <w:sz w:val="16"/>
      <w:szCs w:val="16"/>
      <w:lang w:val="en-GB"/>
    </w:rPr>
  </w:style>
  <w:style w:type="character" w:customStyle="1" w:styleId="Heading3Char">
    <w:name w:val="Heading 3 Char"/>
    <w:aliases w:val="[3] Level 3 Char"/>
    <w:basedOn w:val="DefaultParagraphFont"/>
    <w:link w:val="Heading3"/>
    <w:uiPriority w:val="6"/>
    <w:rsid w:val="001F10C2"/>
    <w:rPr>
      <w:rFonts w:asciiTheme="majorHAnsi" w:eastAsiaTheme="majorEastAsia" w:hAnsiTheme="majorHAnsi" w:cstheme="majorBidi"/>
      <w:b/>
      <w:bCs/>
      <w:sz w:val="18"/>
      <w:szCs w:val="18"/>
    </w:rPr>
  </w:style>
  <w:style w:type="paragraph" w:styleId="Subtitle">
    <w:name w:val="Subtitle"/>
    <w:aliases w:val="[5] Subtitle"/>
    <w:basedOn w:val="Normal"/>
    <w:next w:val="Normal"/>
    <w:link w:val="SubtitleChar"/>
    <w:uiPriority w:val="6"/>
    <w:qFormat/>
    <w:rsid w:val="00EF21E1"/>
    <w:pPr>
      <w:keepLines/>
      <w:numPr>
        <w:ilvl w:val="1"/>
      </w:numPr>
      <w:spacing w:after="200" w:line="240" w:lineRule="auto"/>
      <w:jc w:val="center"/>
    </w:pPr>
    <w:rPr>
      <w:rFonts w:eastAsiaTheme="majorEastAsia" w:cstheme="majorBidi"/>
      <w:b/>
      <w:iCs/>
      <w:sz w:val="28"/>
      <w:szCs w:val="28"/>
    </w:rPr>
  </w:style>
  <w:style w:type="character" w:customStyle="1" w:styleId="SubtitleChar">
    <w:name w:val="Subtitle Char"/>
    <w:aliases w:val="[5] Subtitle Char"/>
    <w:basedOn w:val="DefaultParagraphFont"/>
    <w:link w:val="Subtitle"/>
    <w:uiPriority w:val="6"/>
    <w:rsid w:val="00EF21E1"/>
    <w:rPr>
      <w:rFonts w:asciiTheme="majorHAnsi" w:eastAsiaTheme="majorEastAsia" w:hAnsiTheme="majorHAnsi" w:cstheme="majorBidi"/>
      <w:b/>
      <w:iCs/>
      <w:sz w:val="28"/>
      <w:szCs w:val="28"/>
    </w:rPr>
  </w:style>
  <w:style w:type="table" w:styleId="LightShading">
    <w:name w:val="Light Shading"/>
    <w:basedOn w:val="TableNormal"/>
    <w:uiPriority w:val="60"/>
    <w:locked/>
    <w:rsid w:val="002E21CC"/>
    <w:pPr>
      <w:spacing w:after="0" w:line="240" w:lineRule="auto"/>
    </w:pPr>
    <w:rPr>
      <w:color w:val="313B4D" w:themeColor="text1" w:themeShade="BF"/>
    </w:rPr>
    <w:tblPr>
      <w:tblStyleRowBandSize w:val="1"/>
      <w:tblStyleColBandSize w:val="1"/>
      <w:tblBorders>
        <w:top w:val="single" w:sz="8" w:space="0" w:color="424F68" w:themeColor="text1"/>
        <w:bottom w:val="single" w:sz="8" w:space="0" w:color="424F68" w:themeColor="text1"/>
      </w:tblBorders>
    </w:tblPr>
    <w:tblStylePr w:type="firstRow">
      <w:pPr>
        <w:spacing w:before="0" w:after="0" w:line="240" w:lineRule="auto"/>
      </w:pPr>
      <w:rPr>
        <w:b/>
        <w:bCs/>
      </w:rPr>
      <w:tblPr/>
      <w:tcPr>
        <w:tcBorders>
          <w:top w:val="single" w:sz="8" w:space="0" w:color="424F68" w:themeColor="text1"/>
          <w:left w:val="nil"/>
          <w:bottom w:val="single" w:sz="8" w:space="0" w:color="424F68" w:themeColor="text1"/>
          <w:right w:val="nil"/>
          <w:insideH w:val="nil"/>
          <w:insideV w:val="nil"/>
        </w:tcBorders>
      </w:tcPr>
    </w:tblStylePr>
    <w:tblStylePr w:type="lastRow">
      <w:pPr>
        <w:spacing w:before="0" w:after="0" w:line="240" w:lineRule="auto"/>
      </w:pPr>
      <w:rPr>
        <w:b/>
        <w:bCs/>
      </w:rPr>
      <w:tblPr/>
      <w:tcPr>
        <w:tcBorders>
          <w:top w:val="single" w:sz="8" w:space="0" w:color="424F68" w:themeColor="text1"/>
          <w:left w:val="nil"/>
          <w:bottom w:val="single" w:sz="8" w:space="0" w:color="424F6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1DE" w:themeFill="text1" w:themeFillTint="3F"/>
      </w:tcPr>
    </w:tblStylePr>
    <w:tblStylePr w:type="band1Horz">
      <w:tblPr/>
      <w:tcPr>
        <w:tcBorders>
          <w:left w:val="nil"/>
          <w:right w:val="nil"/>
          <w:insideH w:val="nil"/>
          <w:insideV w:val="nil"/>
        </w:tcBorders>
        <w:shd w:val="clear" w:color="auto" w:fill="CBD1DE" w:themeFill="text1" w:themeFillTint="3F"/>
      </w:tcPr>
    </w:tblStylePr>
  </w:style>
  <w:style w:type="table" w:styleId="TableGrid">
    <w:name w:val="Table Grid"/>
    <w:basedOn w:val="TableNormal"/>
    <w:uiPriority w:val="59"/>
    <w:rsid w:val="00AD601B"/>
    <w:pPr>
      <w:keepNext/>
      <w:keepLines/>
      <w:spacing w:before="120" w:after="100" w:afterAutospacing="1" w:line="240" w:lineRule="auto"/>
    </w:pPr>
    <w:rPr>
      <w:rFonts w:asciiTheme="majorHAnsi" w:hAnsiTheme="majorHAnsi"/>
      <w:sz w:val="18"/>
      <w:szCs w:val="18"/>
      <w:lang w:val="nl-NL"/>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45" w:type="dxa"/>
      </w:tblCellMar>
    </w:tblPr>
    <w:trPr>
      <w:cantSplit/>
      <w:jc w:val="center"/>
    </w:trPr>
    <w:tblStylePr w:type="firstRow">
      <w:rPr>
        <w:rFonts w:asciiTheme="majorHAnsi" w:hAnsiTheme="majorHAnsi"/>
        <w:b/>
        <w:sz w:val="18"/>
      </w:rPr>
      <w:tblPr/>
      <w:trPr>
        <w:cantSplit w:val="0"/>
        <w:tblHeader/>
      </w:trPr>
      <w:tcPr>
        <w:shd w:val="clear" w:color="auto" w:fill="C5C5C5"/>
      </w:tcPr>
    </w:tblStylePr>
    <w:tblStylePr w:type="lastRow">
      <w:rPr>
        <w:rFonts w:asciiTheme="majorHAnsi" w:hAnsiTheme="majorHAnsi"/>
        <w:sz w:val="18"/>
      </w:rPr>
      <w:tblPr/>
      <w:tcPr>
        <w:shd w:val="clear" w:color="auto" w:fill="F1F1F1"/>
      </w:tcPr>
    </w:tblStylePr>
    <w:tblStylePr w:type="firstCol">
      <w:rPr>
        <w:rFonts w:asciiTheme="majorHAnsi" w:hAnsiTheme="majorHAnsi"/>
        <w:sz w:val="18"/>
      </w:rPr>
    </w:tblStylePr>
    <w:tblStylePr w:type="lastCol">
      <w:rPr>
        <w:rFonts w:asciiTheme="majorHAnsi" w:hAnsiTheme="majorHAnsi"/>
        <w:sz w:val="18"/>
      </w:rPr>
    </w:tblStylePr>
    <w:tblStylePr w:type="band1Vert">
      <w:rPr>
        <w:rFonts w:asciiTheme="majorHAnsi" w:hAnsiTheme="majorHAnsi"/>
        <w:sz w:val="18"/>
      </w:rPr>
    </w:tblStylePr>
    <w:tblStylePr w:type="band2Vert">
      <w:rPr>
        <w:rFonts w:asciiTheme="majorHAnsi" w:hAnsiTheme="majorHAnsi"/>
        <w:sz w:val="18"/>
      </w:rPr>
    </w:tblStylePr>
    <w:tblStylePr w:type="band1Horz">
      <w:rPr>
        <w:rFonts w:asciiTheme="majorHAnsi" w:hAnsiTheme="majorHAnsi"/>
        <w:sz w:val="18"/>
      </w:rPr>
    </w:tblStylePr>
    <w:tblStylePr w:type="band2Horz">
      <w:rPr>
        <w:rFonts w:asciiTheme="majorHAnsi" w:hAnsiTheme="majorHAnsi"/>
        <w:sz w:val="18"/>
      </w:rPr>
      <w:tblPr/>
      <w:tcPr>
        <w:shd w:val="clear" w:color="auto" w:fill="FFFFFF"/>
      </w:tcPr>
    </w:tblStylePr>
    <w:tblStylePr w:type="neCell">
      <w:rPr>
        <w:rFonts w:asciiTheme="majorHAnsi" w:hAnsiTheme="majorHAnsi"/>
        <w:sz w:val="18"/>
      </w:rPr>
    </w:tblStylePr>
    <w:tblStylePr w:type="nwCell">
      <w:rPr>
        <w:rFonts w:asciiTheme="majorHAnsi" w:hAnsiTheme="majorHAnsi"/>
        <w:sz w:val="18"/>
      </w:rPr>
    </w:tblStylePr>
    <w:tblStylePr w:type="seCell">
      <w:rPr>
        <w:rFonts w:asciiTheme="majorHAnsi" w:hAnsiTheme="majorHAnsi"/>
        <w:sz w:val="18"/>
      </w:rPr>
    </w:tblStylePr>
    <w:tblStylePr w:type="swCell">
      <w:rPr>
        <w:rFonts w:asciiTheme="majorHAnsi" w:hAnsiTheme="majorHAnsi"/>
        <w:sz w:val="18"/>
      </w:rPr>
    </w:tblStylePr>
  </w:style>
  <w:style w:type="paragraph" w:customStyle="1" w:styleId="MSourceCode">
    <w:name w:val="[M] Source Code"/>
    <w:basedOn w:val="Normal"/>
    <w:link w:val="MSourceCodeChar"/>
    <w:uiPriority w:val="6"/>
    <w:qFormat/>
    <w:rsid w:val="0060356A"/>
    <w:pPr>
      <w:tabs>
        <w:tab w:val="clear" w:pos="1701"/>
        <w:tab w:val="clear" w:pos="2268"/>
        <w:tab w:val="left" w:pos="284"/>
        <w:tab w:val="left" w:pos="851"/>
        <w:tab w:val="left" w:pos="1418"/>
      </w:tabs>
      <w:autoSpaceDE w:val="0"/>
      <w:autoSpaceDN w:val="0"/>
      <w:adjustRightInd w:val="0"/>
      <w:spacing w:after="300" w:line="240" w:lineRule="auto"/>
      <w:contextualSpacing/>
    </w:pPr>
    <w:rPr>
      <w:rFonts w:ascii="Consolas" w:hAnsi="Consolas" w:cs="Consolas"/>
      <w:sz w:val="16"/>
      <w:szCs w:val="16"/>
      <w:lang w:val="nl-NL"/>
    </w:rPr>
  </w:style>
  <w:style w:type="character" w:customStyle="1" w:styleId="MSourceCodeChar">
    <w:name w:val="[M] Source Code Char"/>
    <w:basedOn w:val="DefaultParagraphFont"/>
    <w:link w:val="MSourceCode"/>
    <w:uiPriority w:val="6"/>
    <w:rsid w:val="000E72D1"/>
    <w:rPr>
      <w:rFonts w:ascii="Consolas" w:hAnsi="Consolas" w:cs="Consolas"/>
      <w:sz w:val="16"/>
      <w:szCs w:val="16"/>
      <w:lang w:val="nl-NL"/>
    </w:rPr>
  </w:style>
  <w:style w:type="paragraph" w:customStyle="1" w:styleId="7Appendix1">
    <w:name w:val="[7] Appendix 1"/>
    <w:basedOn w:val="Heading1"/>
    <w:next w:val="Normal"/>
    <w:uiPriority w:val="6"/>
    <w:qFormat/>
    <w:rsid w:val="00B34B63"/>
    <w:pPr>
      <w:numPr>
        <w:numId w:val="26"/>
      </w:numPr>
    </w:pPr>
  </w:style>
  <w:style w:type="paragraph" w:customStyle="1" w:styleId="8Appendix2">
    <w:name w:val="[8] Appendix 2"/>
    <w:basedOn w:val="7Appendix1"/>
    <w:next w:val="Normal"/>
    <w:uiPriority w:val="6"/>
    <w:qFormat/>
    <w:rsid w:val="00AD601B"/>
    <w:pPr>
      <w:numPr>
        <w:ilvl w:val="1"/>
      </w:numPr>
      <w:outlineLvl w:val="1"/>
    </w:pPr>
    <w:rPr>
      <w:szCs w:val="28"/>
    </w:rPr>
  </w:style>
  <w:style w:type="paragraph" w:styleId="ListBullet">
    <w:name w:val="List Bullet"/>
    <w:aliases w:val="[L] List Bullet"/>
    <w:basedOn w:val="Normal"/>
    <w:uiPriority w:val="6"/>
    <w:unhideWhenUsed/>
    <w:qFormat/>
    <w:rsid w:val="00AA0B0A"/>
    <w:pPr>
      <w:numPr>
        <w:numId w:val="23"/>
      </w:numPr>
      <w:tabs>
        <w:tab w:val="clear" w:pos="567"/>
      </w:tabs>
      <w:contextualSpacing/>
    </w:pPr>
    <w:rPr>
      <w:rFonts w:ascii="FangSong" w:eastAsia="FangSong" w:hAnsi="FangSong"/>
    </w:rPr>
  </w:style>
  <w:style w:type="paragraph" w:styleId="ListNumber">
    <w:name w:val="List Number"/>
    <w:basedOn w:val="Normal"/>
    <w:uiPriority w:val="7"/>
    <w:unhideWhenUsed/>
    <w:qFormat/>
    <w:rsid w:val="00F77261"/>
    <w:pPr>
      <w:numPr>
        <w:numId w:val="41"/>
      </w:numPr>
      <w:tabs>
        <w:tab w:val="clear" w:pos="567"/>
        <w:tab w:val="left" w:pos="720"/>
      </w:tabs>
      <w:contextualSpacing/>
    </w:pPr>
    <w:rPr>
      <w:rFonts w:ascii="FangSong" w:eastAsia="FangSong" w:hAnsi="FangSong"/>
    </w:rPr>
  </w:style>
  <w:style w:type="character" w:styleId="Hyperlink">
    <w:name w:val="Hyperlink"/>
    <w:basedOn w:val="DefaultParagraphFont"/>
    <w:uiPriority w:val="99"/>
    <w:unhideWhenUsed/>
    <w:rsid w:val="000D59CA"/>
    <w:rPr>
      <w:color w:val="0000FF" w:themeColor="hyperlink"/>
      <w:u w:val="single"/>
    </w:rPr>
  </w:style>
  <w:style w:type="character" w:styleId="CommentReference">
    <w:name w:val="annotation reference"/>
    <w:basedOn w:val="DefaultParagraphFont"/>
    <w:uiPriority w:val="99"/>
    <w:semiHidden/>
    <w:unhideWhenUsed/>
    <w:locked/>
    <w:rsid w:val="008C378F"/>
    <w:rPr>
      <w:sz w:val="16"/>
      <w:szCs w:val="16"/>
    </w:rPr>
  </w:style>
  <w:style w:type="paragraph" w:customStyle="1" w:styleId="Centered">
    <w:name w:val="Centered"/>
    <w:basedOn w:val="Normal"/>
    <w:next w:val="Normal"/>
    <w:uiPriority w:val="7"/>
    <w:qFormat/>
    <w:rsid w:val="00627150"/>
    <w:pPr>
      <w:jc w:val="center"/>
    </w:pPr>
    <w:rPr>
      <w:rFonts w:eastAsia="Times New Roman" w:cs="Times New Roman"/>
      <w:szCs w:val="20"/>
    </w:rPr>
  </w:style>
  <w:style w:type="paragraph" w:styleId="CommentText">
    <w:name w:val="annotation text"/>
    <w:basedOn w:val="Normal"/>
    <w:link w:val="CommentTextChar"/>
    <w:uiPriority w:val="99"/>
    <w:semiHidden/>
    <w:unhideWhenUsed/>
    <w:locked/>
    <w:rsid w:val="008C378F"/>
    <w:pPr>
      <w:spacing w:line="240" w:lineRule="auto"/>
    </w:pPr>
    <w:rPr>
      <w:szCs w:val="20"/>
    </w:rPr>
  </w:style>
  <w:style w:type="character" w:customStyle="1" w:styleId="CommentTextChar">
    <w:name w:val="Comment Text Char"/>
    <w:basedOn w:val="DefaultParagraphFont"/>
    <w:link w:val="CommentText"/>
    <w:uiPriority w:val="99"/>
    <w:semiHidden/>
    <w:rsid w:val="008C378F"/>
    <w:rPr>
      <w:rFonts w:asciiTheme="majorHAnsi" w:hAnsiTheme="majorHAnsi" w:cstheme="majorHAnsi"/>
      <w:sz w:val="20"/>
      <w:szCs w:val="20"/>
    </w:rPr>
  </w:style>
  <w:style w:type="paragraph" w:styleId="CommentSubject">
    <w:name w:val="annotation subject"/>
    <w:basedOn w:val="CommentText"/>
    <w:next w:val="CommentText"/>
    <w:link w:val="CommentSubjectChar"/>
    <w:uiPriority w:val="99"/>
    <w:semiHidden/>
    <w:unhideWhenUsed/>
    <w:locked/>
    <w:rsid w:val="008C378F"/>
    <w:rPr>
      <w:b/>
      <w:bCs/>
    </w:rPr>
  </w:style>
  <w:style w:type="character" w:customStyle="1" w:styleId="CommentSubjectChar">
    <w:name w:val="Comment Subject Char"/>
    <w:basedOn w:val="CommentTextChar"/>
    <w:link w:val="CommentSubject"/>
    <w:uiPriority w:val="99"/>
    <w:semiHidden/>
    <w:rsid w:val="008C378F"/>
    <w:rPr>
      <w:rFonts w:asciiTheme="majorHAnsi" w:hAnsiTheme="majorHAnsi" w:cstheme="majorHAnsi"/>
      <w:b/>
      <w:bCs/>
      <w:sz w:val="20"/>
      <w:szCs w:val="20"/>
    </w:rPr>
  </w:style>
  <w:style w:type="paragraph" w:styleId="Quote">
    <w:name w:val="Quote"/>
    <w:aliases w:val="[Q] Quote"/>
    <w:basedOn w:val="Normal"/>
    <w:next w:val="Normal"/>
    <w:link w:val="QuoteChar"/>
    <w:uiPriority w:val="6"/>
    <w:qFormat/>
    <w:rsid w:val="00037F6A"/>
    <w:pPr>
      <w:ind w:left="567" w:right="567"/>
    </w:pPr>
    <w:rPr>
      <w:i/>
    </w:rPr>
  </w:style>
  <w:style w:type="character" w:customStyle="1" w:styleId="QuoteChar">
    <w:name w:val="Quote Char"/>
    <w:aliases w:val="[Q] Quote Char"/>
    <w:basedOn w:val="DefaultParagraphFont"/>
    <w:link w:val="Quote"/>
    <w:uiPriority w:val="6"/>
    <w:rsid w:val="000E72D1"/>
    <w:rPr>
      <w:rFonts w:asciiTheme="majorHAnsi" w:hAnsiTheme="majorHAnsi" w:cstheme="majorHAnsi"/>
      <w:i/>
      <w:sz w:val="18"/>
      <w:szCs w:val="18"/>
    </w:rPr>
  </w:style>
  <w:style w:type="character" w:customStyle="1" w:styleId="Superscript">
    <w:name w:val="Superscript"/>
    <w:basedOn w:val="DefaultParagraphFont"/>
    <w:uiPriority w:val="8"/>
    <w:qFormat/>
    <w:rsid w:val="00536337"/>
    <w:rPr>
      <w:rFonts w:ascii="Arial" w:hAnsi="Arial"/>
      <w:sz w:val="18"/>
      <w:vertAlign w:val="superscript"/>
    </w:rPr>
  </w:style>
  <w:style w:type="character" w:customStyle="1" w:styleId="Subscript">
    <w:name w:val="Subscript"/>
    <w:basedOn w:val="Superscript"/>
    <w:uiPriority w:val="8"/>
    <w:qFormat/>
    <w:rsid w:val="00536337"/>
    <w:rPr>
      <w:rFonts w:ascii="Arial" w:hAnsi="Arial"/>
      <w:sz w:val="18"/>
      <w:vertAlign w:val="subscript"/>
    </w:rPr>
  </w:style>
  <w:style w:type="character" w:customStyle="1" w:styleId="Heading5Char">
    <w:name w:val="Heading 5 Char"/>
    <w:basedOn w:val="DefaultParagraphFont"/>
    <w:link w:val="Heading5"/>
    <w:uiPriority w:val="9"/>
    <w:semiHidden/>
    <w:rsid w:val="001F10C2"/>
    <w:rPr>
      <w:rFonts w:asciiTheme="majorHAnsi" w:eastAsiaTheme="majorEastAsia" w:hAnsiTheme="majorHAnsi" w:cstheme="majorBidi"/>
      <w:color w:val="465200" w:themeColor="accent1" w:themeShade="7F"/>
      <w:sz w:val="18"/>
      <w:szCs w:val="18"/>
    </w:rPr>
  </w:style>
  <w:style w:type="character" w:customStyle="1" w:styleId="Heading6Char">
    <w:name w:val="Heading 6 Char"/>
    <w:basedOn w:val="DefaultParagraphFont"/>
    <w:link w:val="Heading6"/>
    <w:uiPriority w:val="9"/>
    <w:semiHidden/>
    <w:rsid w:val="001F10C2"/>
    <w:rPr>
      <w:rFonts w:asciiTheme="majorHAnsi" w:eastAsiaTheme="majorEastAsia" w:hAnsiTheme="majorHAnsi" w:cstheme="majorBidi"/>
      <w:i/>
      <w:iCs/>
      <w:color w:val="465200" w:themeColor="accent1" w:themeShade="7F"/>
      <w:sz w:val="18"/>
      <w:szCs w:val="18"/>
    </w:rPr>
  </w:style>
  <w:style w:type="character" w:customStyle="1" w:styleId="Heading7Char">
    <w:name w:val="Heading 7 Char"/>
    <w:basedOn w:val="DefaultParagraphFont"/>
    <w:link w:val="Heading7"/>
    <w:uiPriority w:val="9"/>
    <w:semiHidden/>
    <w:rsid w:val="001F10C2"/>
    <w:rPr>
      <w:rFonts w:asciiTheme="majorHAnsi" w:eastAsiaTheme="majorEastAsia" w:hAnsiTheme="majorHAnsi" w:cstheme="majorBidi"/>
      <w:i/>
      <w:iCs/>
      <w:color w:val="63769C" w:themeColor="text1" w:themeTint="BF"/>
      <w:sz w:val="18"/>
      <w:szCs w:val="18"/>
    </w:rPr>
  </w:style>
  <w:style w:type="character" w:customStyle="1" w:styleId="Heading8Char">
    <w:name w:val="Heading 8 Char"/>
    <w:basedOn w:val="DefaultParagraphFont"/>
    <w:link w:val="Heading8"/>
    <w:uiPriority w:val="9"/>
    <w:semiHidden/>
    <w:rsid w:val="001F10C2"/>
    <w:rPr>
      <w:rFonts w:asciiTheme="majorHAnsi" w:eastAsiaTheme="majorEastAsia" w:hAnsiTheme="majorHAnsi" w:cstheme="majorBidi"/>
      <w:color w:val="63769C" w:themeColor="text1" w:themeTint="BF"/>
      <w:sz w:val="20"/>
      <w:szCs w:val="20"/>
    </w:rPr>
  </w:style>
  <w:style w:type="character" w:customStyle="1" w:styleId="Heading9Char">
    <w:name w:val="Heading 9 Char"/>
    <w:basedOn w:val="DefaultParagraphFont"/>
    <w:link w:val="Heading9"/>
    <w:uiPriority w:val="9"/>
    <w:semiHidden/>
    <w:rsid w:val="001F10C2"/>
    <w:rPr>
      <w:rFonts w:asciiTheme="majorHAnsi" w:eastAsiaTheme="majorEastAsia" w:hAnsiTheme="majorHAnsi" w:cstheme="majorBidi"/>
      <w:i/>
      <w:iCs/>
      <w:color w:val="63769C" w:themeColor="text1" w:themeTint="BF"/>
      <w:sz w:val="20"/>
      <w:szCs w:val="20"/>
    </w:rPr>
  </w:style>
  <w:style w:type="numbering" w:styleId="ArticleSection">
    <w:name w:val="Outline List 3"/>
    <w:basedOn w:val="NoList"/>
    <w:uiPriority w:val="99"/>
    <w:semiHidden/>
    <w:unhideWhenUsed/>
    <w:locked/>
    <w:rsid w:val="00541C70"/>
    <w:pPr>
      <w:numPr>
        <w:numId w:val="18"/>
      </w:numPr>
    </w:pPr>
  </w:style>
  <w:style w:type="paragraph" w:styleId="TOC4">
    <w:name w:val="toc 4"/>
    <w:basedOn w:val="Normal"/>
    <w:next w:val="Normal"/>
    <w:autoRedefine/>
    <w:uiPriority w:val="39"/>
    <w:unhideWhenUsed/>
    <w:locked/>
    <w:rsid w:val="005B086D"/>
    <w:pPr>
      <w:tabs>
        <w:tab w:val="clear" w:pos="567"/>
        <w:tab w:val="clear" w:pos="1134"/>
        <w:tab w:val="clear" w:pos="1701"/>
        <w:tab w:val="clear" w:pos="2268"/>
      </w:tabs>
      <w:spacing w:after="100"/>
      <w:ind w:left="540"/>
    </w:pPr>
  </w:style>
  <w:style w:type="numbering" w:customStyle="1" w:styleId="RiscureBulleted">
    <w:name w:val="Riscure Bulleted"/>
    <w:basedOn w:val="NoList"/>
    <w:uiPriority w:val="99"/>
    <w:rsid w:val="00DA399F"/>
  </w:style>
  <w:style w:type="paragraph" w:styleId="ListParagraph">
    <w:name w:val="List Paragraph"/>
    <w:basedOn w:val="Normal"/>
    <w:uiPriority w:val="34"/>
    <w:locked/>
    <w:rsid w:val="00DA399F"/>
    <w:pPr>
      <w:ind w:left="720"/>
      <w:contextualSpacing/>
    </w:pPr>
  </w:style>
  <w:style w:type="numbering" w:customStyle="1" w:styleId="RiscureNumbered">
    <w:name w:val="Riscure Numbered"/>
    <w:basedOn w:val="RiscureBulleted"/>
    <w:uiPriority w:val="99"/>
    <w:rsid w:val="00DA399F"/>
    <w:pPr>
      <w:numPr>
        <w:numId w:val="21"/>
      </w:numPr>
    </w:pPr>
  </w:style>
  <w:style w:type="paragraph" w:customStyle="1" w:styleId="9Appendix3">
    <w:name w:val="[9] Appendix 3"/>
    <w:basedOn w:val="8Appendix2"/>
    <w:next w:val="Normal"/>
    <w:uiPriority w:val="5"/>
    <w:qFormat/>
    <w:rsid w:val="00B34B63"/>
    <w:pPr>
      <w:numPr>
        <w:ilvl w:val="2"/>
      </w:numPr>
      <w:outlineLvl w:val="2"/>
    </w:pPr>
    <w:rPr>
      <w:b w:val="0"/>
      <w:sz w:val="18"/>
    </w:rPr>
  </w:style>
  <w:style w:type="paragraph" w:customStyle="1" w:styleId="6Subsubtitle">
    <w:name w:val="[6] Subsubtitle"/>
    <w:basedOn w:val="Subtitle"/>
    <w:next w:val="Normal"/>
    <w:uiPriority w:val="5"/>
    <w:qFormat/>
    <w:rsid w:val="00FC416A"/>
    <w:rPr>
      <w:b w:val="0"/>
      <w:sz w:val="18"/>
    </w:rPr>
  </w:style>
  <w:style w:type="numbering" w:customStyle="1" w:styleId="AppendixSection">
    <w:name w:val="Appendix / Section"/>
    <w:basedOn w:val="NoList"/>
    <w:uiPriority w:val="99"/>
    <w:rsid w:val="00B34B63"/>
    <w:pPr>
      <w:numPr>
        <w:numId w:val="26"/>
      </w:numPr>
    </w:pPr>
  </w:style>
  <w:style w:type="character" w:styleId="FollowedHyperlink">
    <w:name w:val="FollowedHyperlink"/>
    <w:basedOn w:val="DefaultParagraphFont"/>
    <w:uiPriority w:val="99"/>
    <w:semiHidden/>
    <w:unhideWhenUsed/>
    <w:locked/>
    <w:rsid w:val="00C402EE"/>
    <w:rPr>
      <w:color w:val="800080" w:themeColor="followedHyperlink"/>
      <w:u w:val="single"/>
    </w:rPr>
  </w:style>
  <w:style w:type="paragraph" w:customStyle="1" w:styleId="Heading1Paged">
    <w:name w:val="Heading 1 [Paged]"/>
    <w:basedOn w:val="Heading1"/>
    <w:next w:val="Normal"/>
    <w:autoRedefine/>
    <w:uiPriority w:val="5"/>
    <w:qFormat/>
    <w:rsid w:val="00F267AC"/>
    <w:pPr>
      <w:pageBreakBefore/>
      <w:spacing w:before="240"/>
      <w:ind w:left="994" w:hanging="994"/>
    </w:pPr>
    <w:rPr>
      <w:rFonts w:ascii="FangSong" w:eastAsia="FangSong" w:hAnsi="FangSong"/>
    </w:rPr>
  </w:style>
  <w:style w:type="paragraph" w:styleId="ListNumber2">
    <w:name w:val="List Number 2"/>
    <w:basedOn w:val="Normal"/>
    <w:uiPriority w:val="99"/>
    <w:semiHidden/>
    <w:unhideWhenUsed/>
    <w:locked/>
    <w:rsid w:val="002A0ABC"/>
    <w:pPr>
      <w:numPr>
        <w:numId w:val="13"/>
      </w:numPr>
      <w:contextualSpacing/>
    </w:pPr>
  </w:style>
  <w:style w:type="paragraph" w:styleId="NoteHeading">
    <w:name w:val="Note Heading"/>
    <w:basedOn w:val="Normal"/>
    <w:next w:val="Normal"/>
    <w:link w:val="NoteHeadingChar"/>
    <w:uiPriority w:val="99"/>
    <w:unhideWhenUsed/>
    <w:locked/>
    <w:rsid w:val="00527F60"/>
    <w:pPr>
      <w:spacing w:after="0" w:line="240" w:lineRule="auto"/>
    </w:pPr>
  </w:style>
  <w:style w:type="character" w:customStyle="1" w:styleId="NoteHeadingChar">
    <w:name w:val="Note Heading Char"/>
    <w:basedOn w:val="DefaultParagraphFont"/>
    <w:link w:val="NoteHeading"/>
    <w:uiPriority w:val="99"/>
    <w:rsid w:val="00527F60"/>
    <w:rPr>
      <w:rFonts w:asciiTheme="majorHAnsi" w:hAnsiTheme="majorHAnsi" w:cstheme="majorHAnsi"/>
      <w:sz w:val="18"/>
      <w:szCs w:val="18"/>
    </w:rPr>
  </w:style>
  <w:style w:type="paragraph" w:customStyle="1" w:styleId="NoteonAuthoring">
    <w:name w:val="Note on Authoring"/>
    <w:basedOn w:val="Normal"/>
    <w:next w:val="Normal"/>
    <w:uiPriority w:val="5"/>
    <w:qFormat/>
    <w:rsid w:val="00FE73F3"/>
    <w:pPr>
      <w:shd w:val="clear" w:color="auto" w:fill="D9D9D9" w:themeFill="background1" w:themeFillShade="D9"/>
      <w:ind w:left="432"/>
    </w:pPr>
  </w:style>
  <w:style w:type="paragraph" w:styleId="List">
    <w:name w:val="List"/>
    <w:basedOn w:val="Normal"/>
    <w:uiPriority w:val="99"/>
    <w:unhideWhenUsed/>
    <w:locked/>
    <w:rsid w:val="00D9690B"/>
    <w:pPr>
      <w:ind w:left="360" w:hanging="360"/>
      <w:contextualSpacing/>
    </w:pPr>
  </w:style>
  <w:style w:type="paragraph" w:customStyle="1" w:styleId="ListSpecValue">
    <w:name w:val="List SpecValue"/>
    <w:basedOn w:val="List"/>
    <w:uiPriority w:val="5"/>
    <w:qFormat/>
    <w:rsid w:val="002B14CA"/>
    <w:pPr>
      <w:keepLines/>
      <w:tabs>
        <w:tab w:val="clear" w:pos="567"/>
        <w:tab w:val="clear" w:pos="1134"/>
        <w:tab w:val="clear" w:pos="1701"/>
        <w:tab w:val="clear" w:pos="2268"/>
        <w:tab w:val="right" w:leader="dot" w:pos="4320"/>
        <w:tab w:val="left" w:pos="4608"/>
      </w:tabs>
      <w:spacing w:before="120" w:afterAutospacing="1"/>
    </w:pPr>
    <w:rPr>
      <w:lang w:val="nl-NL"/>
    </w:rPr>
  </w:style>
  <w:style w:type="paragraph" w:customStyle="1" w:styleId="StyleTitle4TitleBold">
    <w:name w:val="Style Title[4] Title + Bold"/>
    <w:basedOn w:val="Title"/>
    <w:rsid w:val="00580BA0"/>
    <w:pPr>
      <w:spacing w:line="240" w:lineRule="auto"/>
    </w:pPr>
    <w:rPr>
      <w:b w:val="0"/>
      <w:bCs/>
    </w:rPr>
  </w:style>
  <w:style w:type="paragraph" w:customStyle="1" w:styleId="ReaderNote">
    <w:name w:val="Reader Note"/>
    <w:basedOn w:val="List"/>
    <w:uiPriority w:val="5"/>
    <w:qFormat/>
    <w:rsid w:val="001F7CE4"/>
    <w:pPr>
      <w:pBdr>
        <w:left w:val="single" w:sz="48" w:space="4" w:color="6A7C00" w:themeColor="accent1" w:themeShade="BF"/>
      </w:pBdr>
      <w:ind w:left="432" w:firstLine="0"/>
    </w:pPr>
  </w:style>
  <w:style w:type="paragraph" w:styleId="NormalWeb">
    <w:name w:val="Normal (Web)"/>
    <w:basedOn w:val="Normal"/>
    <w:uiPriority w:val="99"/>
    <w:semiHidden/>
    <w:unhideWhenUsed/>
    <w:locked/>
    <w:rsid w:val="002C1E19"/>
    <w:pPr>
      <w:keepNext w:val="0"/>
      <w:tabs>
        <w:tab w:val="clear" w:pos="567"/>
        <w:tab w:val="clear" w:pos="1134"/>
        <w:tab w:val="clear" w:pos="1701"/>
        <w:tab w:val="clear" w:pos="2268"/>
      </w:tabs>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2C1E19"/>
    <w:rPr>
      <w:b/>
      <w:bCs/>
    </w:rPr>
  </w:style>
  <w:style w:type="table" w:styleId="LightList">
    <w:name w:val="Light List"/>
    <w:basedOn w:val="TableNormal"/>
    <w:uiPriority w:val="61"/>
    <w:locked/>
    <w:rsid w:val="00B73051"/>
    <w:pPr>
      <w:spacing w:after="0" w:line="240" w:lineRule="auto"/>
    </w:pPr>
    <w:tblPr>
      <w:tblStyleRowBandSize w:val="1"/>
      <w:tblStyleColBandSize w:val="1"/>
      <w:tblBorders>
        <w:top w:val="single" w:sz="8" w:space="0" w:color="424F68" w:themeColor="text1"/>
        <w:left w:val="single" w:sz="8" w:space="0" w:color="424F68" w:themeColor="text1"/>
        <w:bottom w:val="single" w:sz="8" w:space="0" w:color="424F68" w:themeColor="text1"/>
        <w:right w:val="single" w:sz="8" w:space="0" w:color="424F68" w:themeColor="text1"/>
      </w:tblBorders>
    </w:tblPr>
    <w:tblStylePr w:type="firstRow">
      <w:pPr>
        <w:spacing w:before="0" w:after="0" w:line="240" w:lineRule="auto"/>
      </w:pPr>
      <w:rPr>
        <w:b/>
        <w:bCs/>
        <w:color w:val="FFFFFF" w:themeColor="background1"/>
      </w:rPr>
      <w:tblPr/>
      <w:tcPr>
        <w:shd w:val="clear" w:color="auto" w:fill="424F68" w:themeFill="text1"/>
      </w:tcPr>
    </w:tblStylePr>
    <w:tblStylePr w:type="lastRow">
      <w:pPr>
        <w:spacing w:before="0" w:after="0" w:line="240" w:lineRule="auto"/>
      </w:pPr>
      <w:rPr>
        <w:b/>
        <w:bCs/>
      </w:rPr>
      <w:tblPr/>
      <w:tcPr>
        <w:tcBorders>
          <w:top w:val="double" w:sz="6" w:space="0" w:color="424F68" w:themeColor="text1"/>
          <w:left w:val="single" w:sz="8" w:space="0" w:color="424F68" w:themeColor="text1"/>
          <w:bottom w:val="single" w:sz="8" w:space="0" w:color="424F68" w:themeColor="text1"/>
          <w:right w:val="single" w:sz="8" w:space="0" w:color="424F68" w:themeColor="text1"/>
        </w:tcBorders>
      </w:tcPr>
    </w:tblStylePr>
    <w:tblStylePr w:type="firstCol">
      <w:rPr>
        <w:b/>
        <w:bCs/>
      </w:rPr>
    </w:tblStylePr>
    <w:tblStylePr w:type="lastCol">
      <w:rPr>
        <w:b/>
        <w:bCs/>
      </w:rPr>
    </w:tblStylePr>
    <w:tblStylePr w:type="band1Vert">
      <w:tblPr/>
      <w:tcPr>
        <w:tcBorders>
          <w:top w:val="single" w:sz="8" w:space="0" w:color="424F68" w:themeColor="text1"/>
          <w:left w:val="single" w:sz="8" w:space="0" w:color="424F68" w:themeColor="text1"/>
          <w:bottom w:val="single" w:sz="8" w:space="0" w:color="424F68" w:themeColor="text1"/>
          <w:right w:val="single" w:sz="8" w:space="0" w:color="424F68" w:themeColor="text1"/>
        </w:tcBorders>
      </w:tcPr>
    </w:tblStylePr>
    <w:tblStylePr w:type="band1Horz">
      <w:tblPr/>
      <w:tcPr>
        <w:tcBorders>
          <w:top w:val="single" w:sz="8" w:space="0" w:color="424F68" w:themeColor="text1"/>
          <w:left w:val="single" w:sz="8" w:space="0" w:color="424F68" w:themeColor="text1"/>
          <w:bottom w:val="single" w:sz="8" w:space="0" w:color="424F68" w:themeColor="text1"/>
          <w:right w:val="single" w:sz="8" w:space="0" w:color="424F68" w:themeColor="text1"/>
        </w:tcBorders>
      </w:tcPr>
    </w:tblStylePr>
  </w:style>
  <w:style w:type="paragraph" w:customStyle="1" w:styleId="NormalHeading">
    <w:name w:val="Normal [Heading]"/>
    <w:basedOn w:val="Normal"/>
    <w:next w:val="Normal"/>
    <w:uiPriority w:val="5"/>
    <w:qFormat/>
    <w:rsid w:val="00281F28"/>
    <w:rPr>
      <w:b/>
    </w:rPr>
  </w:style>
  <w:style w:type="paragraph" w:styleId="NormalIndent">
    <w:name w:val="Normal Indent"/>
    <w:basedOn w:val="Normal"/>
    <w:uiPriority w:val="99"/>
    <w:unhideWhenUsed/>
    <w:locked/>
    <w:rsid w:val="000F6D62"/>
    <w:pPr>
      <w:ind w:left="720"/>
    </w:pPr>
  </w:style>
  <w:style w:type="paragraph" w:customStyle="1" w:styleId="StyleCaptionLeft">
    <w:name w:val="Style Caption + Left"/>
    <w:basedOn w:val="Caption"/>
    <w:autoRedefine/>
    <w:rsid w:val="004314F7"/>
    <w:rPr>
      <w:rFonts w:cs="Times New Roman"/>
      <w:bCs w:val="0"/>
      <w:i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92657">
      <w:bodyDiv w:val="1"/>
      <w:marLeft w:val="0"/>
      <w:marRight w:val="0"/>
      <w:marTop w:val="0"/>
      <w:marBottom w:val="0"/>
      <w:divBdr>
        <w:top w:val="none" w:sz="0" w:space="0" w:color="auto"/>
        <w:left w:val="none" w:sz="0" w:space="0" w:color="auto"/>
        <w:bottom w:val="none" w:sz="0" w:space="0" w:color="auto"/>
        <w:right w:val="none" w:sz="0" w:space="0" w:color="auto"/>
      </w:divBdr>
    </w:div>
    <w:div w:id="497501983">
      <w:bodyDiv w:val="1"/>
      <w:marLeft w:val="0"/>
      <w:marRight w:val="0"/>
      <w:marTop w:val="0"/>
      <w:marBottom w:val="0"/>
      <w:divBdr>
        <w:top w:val="none" w:sz="0" w:space="0" w:color="auto"/>
        <w:left w:val="none" w:sz="0" w:space="0" w:color="auto"/>
        <w:bottom w:val="none" w:sz="0" w:space="0" w:color="auto"/>
        <w:right w:val="none" w:sz="0" w:space="0" w:color="auto"/>
      </w:divBdr>
    </w:div>
    <w:div w:id="1097601270">
      <w:bodyDiv w:val="1"/>
      <w:marLeft w:val="0"/>
      <w:marRight w:val="0"/>
      <w:marTop w:val="0"/>
      <w:marBottom w:val="0"/>
      <w:divBdr>
        <w:top w:val="none" w:sz="0" w:space="0" w:color="auto"/>
        <w:left w:val="none" w:sz="0" w:space="0" w:color="auto"/>
        <w:bottom w:val="none" w:sz="0" w:space="0" w:color="auto"/>
        <w:right w:val="none" w:sz="0" w:space="0" w:color="auto"/>
      </w:divBdr>
      <w:divsChild>
        <w:div w:id="808061104">
          <w:marLeft w:val="0"/>
          <w:marRight w:val="0"/>
          <w:marTop w:val="0"/>
          <w:marBottom w:val="0"/>
          <w:divBdr>
            <w:top w:val="none" w:sz="0" w:space="0" w:color="auto"/>
            <w:left w:val="none" w:sz="0" w:space="0" w:color="auto"/>
            <w:bottom w:val="none" w:sz="0" w:space="0" w:color="auto"/>
            <w:right w:val="none" w:sz="0" w:space="0" w:color="auto"/>
          </w:divBdr>
          <w:divsChild>
            <w:div w:id="63645940">
              <w:marLeft w:val="0"/>
              <w:marRight w:val="0"/>
              <w:marTop w:val="0"/>
              <w:marBottom w:val="0"/>
              <w:divBdr>
                <w:top w:val="none" w:sz="0" w:space="0" w:color="auto"/>
                <w:left w:val="none" w:sz="0" w:space="0" w:color="auto"/>
                <w:bottom w:val="none" w:sz="0" w:space="0" w:color="auto"/>
                <w:right w:val="none" w:sz="0" w:space="0" w:color="auto"/>
              </w:divBdr>
            </w:div>
            <w:div w:id="1603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riscure.com" TargetMode="External"/><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support.riscure.com/"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inforequest@riscure.com" TargetMode="External"/><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emf"/></Relationships>
</file>

<file path=word/_rels/header2.xml.rels><?xml version="1.0" encoding="UTF-8" standalone="yes"?>
<Relationships xmlns="http://schemas.openxmlformats.org/package/2006/relationships"><Relationship Id="rId1" Type="http://schemas.openxmlformats.org/officeDocument/2006/relationships/image" Target="media/image18.emf"/></Relationships>
</file>

<file path=word/_rels/settings.xml.rels><?xml version="1.0" encoding="UTF-8" standalone="yes"?>
<Relationships xmlns="http://schemas.openxmlformats.org/package/2006/relationships"><Relationship Id="rId1" Type="http://schemas.openxmlformats.org/officeDocument/2006/relationships/attachedTemplate" Target="file:///C:\Workspaces\PDFactory\DITA\Hardware\Template-QS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CBB7545F23C4CD7B131F2546DD621AE"/>
        <w:category>
          <w:name w:val="General"/>
          <w:gallery w:val="placeholder"/>
        </w:category>
        <w:types>
          <w:type w:val="bbPlcHdr"/>
        </w:types>
        <w:behaviors>
          <w:behavior w:val="content"/>
        </w:behaviors>
        <w:guid w:val="{B1EEF90E-EC65-468E-88AF-6E05E3132C21}"/>
      </w:docPartPr>
      <w:docPartBody>
        <w:p w:rsidR="005E43EE" w:rsidRDefault="00715A6C">
          <w:pPr>
            <w:pStyle w:val="DCBB7545F23C4CD7B131F2546DD621AE"/>
          </w:pPr>
          <w:r w:rsidRPr="0080581E">
            <w:rPr>
              <w:rStyle w:val="PlaceholderText"/>
            </w:rPr>
            <w:t>[Subject]</w:t>
          </w:r>
        </w:p>
      </w:docPartBody>
    </w:docPart>
    <w:docPart>
      <w:docPartPr>
        <w:name w:val="521CCA07562742B3ABCD21FB13102180"/>
        <w:category>
          <w:name w:val="General"/>
          <w:gallery w:val="placeholder"/>
        </w:category>
        <w:types>
          <w:type w:val="bbPlcHdr"/>
        </w:types>
        <w:behaviors>
          <w:behavior w:val="content"/>
        </w:behaviors>
        <w:guid w:val="{889887F3-D927-4757-A3C0-A179865F487A}"/>
      </w:docPartPr>
      <w:docPartBody>
        <w:p w:rsidR="005E43EE" w:rsidRDefault="00715A6C">
          <w:pPr>
            <w:pStyle w:val="521CCA07562742B3ABCD21FB13102180"/>
          </w:pPr>
          <w:r w:rsidRPr="0080581E">
            <w:rPr>
              <w:rStyle w:val="PlaceholderText"/>
            </w:rPr>
            <w:t>[Title]</w:t>
          </w:r>
        </w:p>
      </w:docPartBody>
    </w:docPart>
    <w:docPart>
      <w:docPartPr>
        <w:name w:val="FB8C10B48FC0477C9A88F53E43641382"/>
        <w:category>
          <w:name w:val="General"/>
          <w:gallery w:val="placeholder"/>
        </w:category>
        <w:types>
          <w:type w:val="bbPlcHdr"/>
        </w:types>
        <w:behaviors>
          <w:behavior w:val="content"/>
        </w:behaviors>
        <w:guid w:val="{0B1E2764-2827-4234-9834-35CE8CEA08A2}"/>
      </w:docPartPr>
      <w:docPartBody>
        <w:p w:rsidR="005E43EE" w:rsidRDefault="00715A6C">
          <w:pPr>
            <w:pStyle w:val="FB8C10B48FC0477C9A88F53E43641382"/>
          </w:pPr>
          <w:r w:rsidRPr="001D6AE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oco Light">
    <w:altName w:val="Segoe Script"/>
    <w:panose1 w:val="020B0304050202020203"/>
    <w:charset w:val="00"/>
    <w:family w:val="swiss"/>
    <w:pitch w:val="variable"/>
    <w:sig w:usb0="A00000AF" w:usb1="5000205B"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FangSong">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Liberation Sans">
    <w:altName w:val="Arial"/>
    <w:charset w:val="00"/>
    <w:family w:val="swiss"/>
    <w:pitch w:val="variable"/>
    <w:sig w:usb0="00000000" w:usb1="500078FF" w:usb2="00000021" w:usb3="00000000" w:csb0="000001BF" w:csb1="00000000"/>
  </w:font>
  <w:font w:name="DengXian">
    <w:altName w:val="等线"/>
    <w:panose1 w:val="02010600030101010101"/>
    <w:charset w:val="86"/>
    <w:family w:val="modern"/>
    <w:pitch w:val="fixed"/>
    <w:sig w:usb0="00000001" w:usb1="080E0000" w:usb2="00000010" w:usb3="00000000" w:csb0="00040000"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A6C"/>
    <w:rsid w:val="00114FFE"/>
    <w:rsid w:val="00150CD4"/>
    <w:rsid w:val="00414A4D"/>
    <w:rsid w:val="005E43EE"/>
    <w:rsid w:val="005F4BCA"/>
    <w:rsid w:val="00641D02"/>
    <w:rsid w:val="00715A6C"/>
    <w:rsid w:val="007510DC"/>
    <w:rsid w:val="00935E14"/>
    <w:rsid w:val="0098663E"/>
    <w:rsid w:val="00AE04BE"/>
    <w:rsid w:val="00C04717"/>
    <w:rsid w:val="00D16A4F"/>
    <w:rsid w:val="00E010C7"/>
    <w:rsid w:val="00FE21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CBB7545F23C4CD7B131F2546DD621AE">
    <w:name w:val="DCBB7545F23C4CD7B131F2546DD621AE"/>
  </w:style>
  <w:style w:type="paragraph" w:customStyle="1" w:styleId="521CCA07562742B3ABCD21FB13102180">
    <w:name w:val="521CCA07562742B3ABCD21FB13102180"/>
  </w:style>
  <w:style w:type="paragraph" w:customStyle="1" w:styleId="D6FDDC1943D1461282B10D9877C57788">
    <w:name w:val="D6FDDC1943D1461282B10D9877C57788"/>
  </w:style>
  <w:style w:type="paragraph" w:customStyle="1" w:styleId="FB8C10B48FC0477C9A88F53E43641382">
    <w:name w:val="FB8C10B48FC0477C9A88F53E436413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iscure">
      <a:dk1>
        <a:srgbClr val="424F68"/>
      </a:dk1>
      <a:lt1>
        <a:sysClr val="window" lastClr="FFFFFF"/>
      </a:lt1>
      <a:dk2>
        <a:srgbClr val="283040"/>
      </a:dk2>
      <a:lt2>
        <a:srgbClr val="E1F56E"/>
      </a:lt2>
      <a:accent1>
        <a:srgbClr val="8FA601"/>
      </a:accent1>
      <a:accent2>
        <a:srgbClr val="FF0000"/>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24BABF-9E15-4C92-ABC1-A8D872B6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Template-QSG.dotx</Template>
  <TotalTime>0</TotalTime>
  <Pages>13</Pages>
  <Words>502</Words>
  <Characters>2864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快速入门指南</vt:lpstr>
    </vt:vector>
  </TitlesOfParts>
  <LinksUpToDate>false</LinksUpToDate>
  <CharactersWithSpaces>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快速入门指南</dc:title>
  <dc:subject>二代安全保护箱</dc:subject>
  <dc:creator/>
  <cp:lastModifiedBy/>
  <cp:revision>1</cp:revision>
  <dcterms:created xsi:type="dcterms:W3CDTF">2021-06-23T16:00:00Z</dcterms:created>
  <dcterms:modified xsi:type="dcterms:W3CDTF">2021-06-28T04:14:00Z</dcterms:modified>
  <cp:category>Quick Start Guide, QSG</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Name">
    <vt:lpwstr>Safety Box 2</vt:lpwstr>
  </property>
  <property fmtid="{D5CDD505-2E9C-101B-9397-08002B2CF9AE}" pid="3" name="SupportUrl">
    <vt:lpwstr>https://support.riscure.com</vt:lpwstr>
  </property>
  <property fmtid="{D5CDD505-2E9C-101B-9397-08002B2CF9AE}" pid="4" name="DocVrs">
    <vt:lpwstr>1.1</vt:lpwstr>
  </property>
</Properties>
</file>